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434"/>
        <w:tblOverlap w:val="never"/>
        <w:tblW w:w="2475" w:type="pct"/>
        <w:tblLayout w:type="fixed"/>
        <w:tblLook w:val="01E0"/>
      </w:tblPr>
      <w:tblGrid>
        <w:gridCol w:w="4218"/>
      </w:tblGrid>
      <w:tr w:rsidR="002454DE" w:rsidRPr="00837F45" w:rsidTr="00E0557F">
        <w:trPr>
          <w:trHeight w:val="878"/>
        </w:trPr>
        <w:tc>
          <w:tcPr>
            <w:tcW w:w="5000" w:type="pct"/>
          </w:tcPr>
          <w:p w:rsidR="002454DE" w:rsidRPr="00B86E3C" w:rsidRDefault="002454DE" w:rsidP="002454DE">
            <w:pPr>
              <w:pStyle w:val="a3"/>
              <w:jc w:val="center"/>
              <w:rPr>
                <w:noProof/>
                <w:lang w:val="en-US"/>
              </w:rPr>
            </w:pPr>
            <w:r w:rsidRPr="002E4073">
              <w:rPr>
                <w:noProof/>
              </w:rPr>
              <w:drawing>
                <wp:inline distT="0" distB="0" distL="0" distR="0">
                  <wp:extent cx="533400" cy="533400"/>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r>
    </w:tbl>
    <w:tbl>
      <w:tblPr>
        <w:tblpPr w:leftFromText="180" w:rightFromText="180" w:vertAnchor="page" w:horzAnchor="margin" w:tblpY="1981"/>
        <w:tblW w:w="8613" w:type="dxa"/>
        <w:tblLayout w:type="fixed"/>
        <w:tblLook w:val="0000"/>
      </w:tblPr>
      <w:tblGrid>
        <w:gridCol w:w="4219"/>
        <w:gridCol w:w="4394"/>
      </w:tblGrid>
      <w:tr w:rsidR="002C3FAB" w:rsidRPr="00F714C8" w:rsidTr="00E0557F">
        <w:trPr>
          <w:trHeight w:val="1560"/>
        </w:trPr>
        <w:tc>
          <w:tcPr>
            <w:tcW w:w="4219" w:type="dxa"/>
          </w:tcPr>
          <w:p w:rsidR="002C3FAB" w:rsidRPr="00E73F9B" w:rsidRDefault="002C3FAB" w:rsidP="002454DE">
            <w:pPr>
              <w:jc w:val="center"/>
              <w:rPr>
                <w:rFonts w:ascii="Verdana" w:hAnsi="Verdana"/>
                <w:b/>
              </w:rPr>
            </w:pPr>
            <w:r w:rsidRPr="00E73F9B">
              <w:rPr>
                <w:rFonts w:ascii="Verdana" w:hAnsi="Verdana"/>
                <w:b/>
              </w:rPr>
              <w:t>ΕΛΛΗΝΙΚΗ ΔΗΜΟΚΡΑΤΙΑ</w:t>
            </w:r>
          </w:p>
          <w:p w:rsidR="002C3FAB" w:rsidRPr="00E73F9B" w:rsidRDefault="002C3FAB" w:rsidP="002454DE">
            <w:pPr>
              <w:jc w:val="center"/>
              <w:rPr>
                <w:rFonts w:ascii="Verdana" w:hAnsi="Verdana"/>
                <w:b/>
              </w:rPr>
            </w:pPr>
            <w:r w:rsidRPr="00E73F9B">
              <w:rPr>
                <w:rFonts w:ascii="Verdana" w:hAnsi="Verdana"/>
                <w:b/>
              </w:rPr>
              <w:t xml:space="preserve">ΝΟΜΟΣ </w:t>
            </w:r>
            <w:r>
              <w:rPr>
                <w:rFonts w:ascii="Verdana" w:hAnsi="Verdana"/>
                <w:b/>
              </w:rPr>
              <w:t>ΔΩΔΕΚΑΝΗΣΟΥ</w:t>
            </w:r>
          </w:p>
          <w:p w:rsidR="002C3FAB" w:rsidRPr="00E73F9B" w:rsidRDefault="002C3FAB" w:rsidP="002454DE">
            <w:pPr>
              <w:pStyle w:val="1"/>
              <w:jc w:val="center"/>
              <w:rPr>
                <w:rFonts w:ascii="Verdana" w:hAnsi="Verdana"/>
                <w:sz w:val="20"/>
              </w:rPr>
            </w:pPr>
            <w:r>
              <w:rPr>
                <w:rFonts w:ascii="Verdana" w:hAnsi="Verdana"/>
                <w:sz w:val="20"/>
              </w:rPr>
              <w:t>ΔΗΜΟΣ ΑΣΤΥΠΑΛΑΙΑΣ</w:t>
            </w:r>
          </w:p>
          <w:tbl>
            <w:tblPr>
              <w:tblW w:w="9710" w:type="dxa"/>
              <w:tblLayout w:type="fixed"/>
              <w:tblLook w:val="0000"/>
            </w:tblPr>
            <w:tblGrid>
              <w:gridCol w:w="1560"/>
              <w:gridCol w:w="8150"/>
            </w:tblGrid>
            <w:tr w:rsidR="00E0557F" w:rsidRPr="0043723D" w:rsidTr="00E0557F">
              <w:tc>
                <w:tcPr>
                  <w:tcW w:w="1560" w:type="dxa"/>
                  <w:shd w:val="clear" w:color="auto" w:fill="auto"/>
                </w:tcPr>
                <w:p w:rsidR="00E0557F" w:rsidRPr="0043723D" w:rsidRDefault="00E0557F" w:rsidP="00E0557F">
                  <w:pPr>
                    <w:framePr w:hSpace="180" w:wrap="around" w:vAnchor="page" w:hAnchor="margin" w:y="1981"/>
                    <w:spacing w:line="100" w:lineRule="atLeast"/>
                    <w:ind w:left="-108" w:firstLine="108"/>
                    <w:rPr>
                      <w:rFonts w:ascii="Verdana" w:hAnsi="Verdana" w:cs="Calibri"/>
                    </w:rPr>
                  </w:pPr>
                  <w:proofErr w:type="spellStart"/>
                  <w:r w:rsidRPr="0043723D">
                    <w:rPr>
                      <w:rFonts w:ascii="Verdana" w:hAnsi="Verdana" w:cs="Calibri"/>
                    </w:rPr>
                    <w:t>Ταχ</w:t>
                  </w:r>
                  <w:proofErr w:type="spellEnd"/>
                  <w:r w:rsidRPr="0043723D">
                    <w:rPr>
                      <w:rFonts w:ascii="Verdana" w:hAnsi="Verdana" w:cs="Calibri"/>
                    </w:rPr>
                    <w:t>. Δ/</w:t>
                  </w:r>
                  <w:proofErr w:type="spellStart"/>
                  <w:r w:rsidRPr="0043723D">
                    <w:rPr>
                      <w:rFonts w:ascii="Verdana" w:hAnsi="Verdana" w:cs="Calibri"/>
                    </w:rPr>
                    <w:t>νση</w:t>
                  </w:r>
                  <w:proofErr w:type="spellEnd"/>
                </w:p>
              </w:tc>
              <w:tc>
                <w:tcPr>
                  <w:tcW w:w="8150" w:type="dxa"/>
                  <w:shd w:val="clear" w:color="auto" w:fill="auto"/>
                </w:tcPr>
                <w:p w:rsidR="00E0557F" w:rsidRPr="0043723D" w:rsidRDefault="00E0557F" w:rsidP="00E0557F">
                  <w:pPr>
                    <w:framePr w:hSpace="180" w:wrap="around" w:vAnchor="page" w:hAnchor="margin" w:y="1981"/>
                    <w:spacing w:line="100" w:lineRule="atLeast"/>
                    <w:ind w:left="-104"/>
                    <w:rPr>
                      <w:rFonts w:ascii="Verdana" w:hAnsi="Verdana" w:cs="Calibri"/>
                    </w:rPr>
                  </w:pPr>
                  <w:r w:rsidRPr="0043723D">
                    <w:rPr>
                      <w:rFonts w:ascii="Verdana" w:hAnsi="Verdana" w:cs="Calibri"/>
                    </w:rPr>
                    <w:t>: Χώρα Αστυπάλαιας</w:t>
                  </w:r>
                </w:p>
              </w:tc>
            </w:tr>
            <w:tr w:rsidR="00E0557F" w:rsidRPr="0043723D" w:rsidTr="00E0557F">
              <w:tc>
                <w:tcPr>
                  <w:tcW w:w="1560" w:type="dxa"/>
                  <w:shd w:val="clear" w:color="auto" w:fill="auto"/>
                </w:tcPr>
                <w:p w:rsidR="00E0557F" w:rsidRPr="0043723D" w:rsidRDefault="00E0557F" w:rsidP="00E0557F">
                  <w:pPr>
                    <w:framePr w:hSpace="180" w:wrap="around" w:vAnchor="page" w:hAnchor="margin" w:y="1981"/>
                    <w:spacing w:line="100" w:lineRule="atLeast"/>
                    <w:rPr>
                      <w:rFonts w:ascii="Verdana" w:hAnsi="Verdana" w:cs="Calibri"/>
                    </w:rPr>
                  </w:pPr>
                  <w:proofErr w:type="spellStart"/>
                  <w:r w:rsidRPr="0043723D">
                    <w:rPr>
                      <w:rFonts w:ascii="Verdana" w:hAnsi="Verdana" w:cs="Calibri"/>
                    </w:rPr>
                    <w:t>Ταχ</w:t>
                  </w:r>
                  <w:proofErr w:type="spellEnd"/>
                  <w:r w:rsidRPr="0043723D">
                    <w:rPr>
                      <w:rFonts w:ascii="Verdana" w:hAnsi="Verdana" w:cs="Calibri"/>
                    </w:rPr>
                    <w:t>. Κώδικας</w:t>
                  </w:r>
                </w:p>
              </w:tc>
              <w:tc>
                <w:tcPr>
                  <w:tcW w:w="8150" w:type="dxa"/>
                  <w:shd w:val="clear" w:color="auto" w:fill="auto"/>
                </w:tcPr>
                <w:p w:rsidR="00E0557F" w:rsidRPr="0043723D" w:rsidRDefault="00E0557F" w:rsidP="00E0557F">
                  <w:pPr>
                    <w:framePr w:hSpace="180" w:wrap="around" w:vAnchor="page" w:hAnchor="margin" w:y="1981"/>
                    <w:spacing w:line="100" w:lineRule="atLeast"/>
                    <w:ind w:left="-104"/>
                    <w:rPr>
                      <w:rFonts w:ascii="Verdana" w:hAnsi="Verdana" w:cs="Calibri"/>
                      <w:b/>
                      <w:u w:val="single"/>
                    </w:rPr>
                  </w:pPr>
                  <w:r w:rsidRPr="0043723D">
                    <w:rPr>
                      <w:rFonts w:ascii="Verdana" w:hAnsi="Verdana" w:cs="Calibri"/>
                    </w:rPr>
                    <w:t>: 85900</w:t>
                  </w:r>
                </w:p>
              </w:tc>
            </w:tr>
            <w:tr w:rsidR="00E0557F" w:rsidRPr="0043723D" w:rsidTr="00E0557F">
              <w:tc>
                <w:tcPr>
                  <w:tcW w:w="1560" w:type="dxa"/>
                  <w:shd w:val="clear" w:color="auto" w:fill="auto"/>
                </w:tcPr>
                <w:p w:rsidR="00E0557F" w:rsidRPr="0043723D" w:rsidRDefault="00E0557F" w:rsidP="00E0557F">
                  <w:pPr>
                    <w:framePr w:hSpace="180" w:wrap="around" w:vAnchor="page" w:hAnchor="margin" w:y="1981"/>
                    <w:rPr>
                      <w:rFonts w:ascii="Verdana" w:hAnsi="Verdana" w:cs="Calibri"/>
                    </w:rPr>
                  </w:pPr>
                  <w:r w:rsidRPr="0043723D">
                    <w:rPr>
                      <w:rFonts w:ascii="Verdana" w:hAnsi="Verdana" w:cs="Calibri"/>
                    </w:rPr>
                    <w:t>Πληροφ</w:t>
                  </w:r>
                  <w:r>
                    <w:rPr>
                      <w:rFonts w:ascii="Verdana" w:hAnsi="Verdana" w:cs="Calibri"/>
                    </w:rPr>
                    <w:t>.</w:t>
                  </w:r>
                </w:p>
              </w:tc>
              <w:tc>
                <w:tcPr>
                  <w:tcW w:w="8150" w:type="dxa"/>
                  <w:shd w:val="clear" w:color="auto" w:fill="auto"/>
                </w:tcPr>
                <w:p w:rsidR="00E0557F" w:rsidRPr="0043723D" w:rsidRDefault="00E0557F" w:rsidP="00E0557F">
                  <w:pPr>
                    <w:framePr w:hSpace="180" w:wrap="around" w:vAnchor="page" w:hAnchor="margin" w:y="1981"/>
                    <w:ind w:left="-104"/>
                    <w:rPr>
                      <w:rFonts w:ascii="Verdana" w:hAnsi="Verdana" w:cs="Calibri"/>
                    </w:rPr>
                  </w:pPr>
                  <w:r w:rsidRPr="0043723D">
                    <w:rPr>
                      <w:rFonts w:ascii="Verdana" w:hAnsi="Verdana" w:cs="Calibri"/>
                    </w:rPr>
                    <w:t xml:space="preserve">: κ. </w:t>
                  </w:r>
                  <w:r>
                    <w:rPr>
                      <w:rFonts w:ascii="Verdana" w:hAnsi="Verdana" w:cs="Calibri"/>
                    </w:rPr>
                    <w:t>Καλής Ανδρέας</w:t>
                  </w:r>
                </w:p>
              </w:tc>
            </w:tr>
            <w:tr w:rsidR="00E0557F" w:rsidRPr="0043723D" w:rsidTr="00E0557F">
              <w:tc>
                <w:tcPr>
                  <w:tcW w:w="1560" w:type="dxa"/>
                  <w:shd w:val="clear" w:color="auto" w:fill="auto"/>
                </w:tcPr>
                <w:p w:rsidR="00E0557F" w:rsidRPr="0043723D" w:rsidRDefault="00E0557F" w:rsidP="00E0557F">
                  <w:pPr>
                    <w:framePr w:hSpace="180" w:wrap="around" w:vAnchor="page" w:hAnchor="margin" w:y="1981"/>
                    <w:rPr>
                      <w:rFonts w:ascii="Verdana" w:hAnsi="Verdana" w:cs="Calibri"/>
                    </w:rPr>
                  </w:pPr>
                  <w:r w:rsidRPr="0043723D">
                    <w:rPr>
                      <w:rFonts w:ascii="Verdana" w:hAnsi="Verdana" w:cs="Calibri"/>
                    </w:rPr>
                    <w:t>Τηλέφωνο</w:t>
                  </w:r>
                </w:p>
              </w:tc>
              <w:tc>
                <w:tcPr>
                  <w:tcW w:w="8150" w:type="dxa"/>
                  <w:shd w:val="clear" w:color="auto" w:fill="auto"/>
                </w:tcPr>
                <w:p w:rsidR="00E0557F" w:rsidRPr="0043723D" w:rsidRDefault="00E0557F" w:rsidP="00E0557F">
                  <w:pPr>
                    <w:framePr w:hSpace="180" w:wrap="around" w:vAnchor="page" w:hAnchor="margin" w:y="1981"/>
                    <w:ind w:left="-104"/>
                    <w:rPr>
                      <w:rFonts w:ascii="Verdana" w:hAnsi="Verdana" w:cs="Calibri"/>
                    </w:rPr>
                  </w:pPr>
                  <w:r w:rsidRPr="0043723D">
                    <w:rPr>
                      <w:rFonts w:ascii="Verdana" w:hAnsi="Verdana" w:cs="Calibri"/>
                    </w:rPr>
                    <w:t>: 224</w:t>
                  </w:r>
                  <w:r>
                    <w:rPr>
                      <w:rFonts w:ascii="Verdana" w:hAnsi="Verdana" w:cs="Calibri"/>
                    </w:rPr>
                    <w:t>33 60030</w:t>
                  </w:r>
                </w:p>
              </w:tc>
            </w:tr>
            <w:tr w:rsidR="00E0557F" w:rsidRPr="00C11750" w:rsidTr="00E0557F">
              <w:tc>
                <w:tcPr>
                  <w:tcW w:w="1560" w:type="dxa"/>
                  <w:shd w:val="clear" w:color="auto" w:fill="auto"/>
                </w:tcPr>
                <w:p w:rsidR="00E0557F" w:rsidRPr="0043723D" w:rsidRDefault="00E0557F" w:rsidP="00E0557F">
                  <w:pPr>
                    <w:framePr w:hSpace="180" w:wrap="around" w:vAnchor="page" w:hAnchor="margin" w:y="1981"/>
                    <w:rPr>
                      <w:rFonts w:ascii="Verdana" w:hAnsi="Verdana" w:cs="Calibri"/>
                    </w:rPr>
                  </w:pPr>
                  <w:r w:rsidRPr="0043723D">
                    <w:rPr>
                      <w:rFonts w:ascii="Verdana" w:hAnsi="Verdana" w:cs="Calibri"/>
                      <w:lang w:val="en-US"/>
                    </w:rPr>
                    <w:t>E-mail</w:t>
                  </w:r>
                </w:p>
              </w:tc>
              <w:tc>
                <w:tcPr>
                  <w:tcW w:w="8150" w:type="dxa"/>
                  <w:shd w:val="clear" w:color="auto" w:fill="auto"/>
                </w:tcPr>
                <w:p w:rsidR="00E0557F" w:rsidRPr="00C11750" w:rsidRDefault="00E0557F" w:rsidP="00E0557F">
                  <w:pPr>
                    <w:framePr w:hSpace="180" w:wrap="around" w:vAnchor="page" w:hAnchor="margin" w:y="1981"/>
                    <w:ind w:left="-104"/>
                    <w:rPr>
                      <w:rFonts w:ascii="Verdana" w:hAnsi="Verdana" w:cs="Calibri"/>
                      <w:lang w:val="en-US"/>
                    </w:rPr>
                  </w:pPr>
                  <w:r w:rsidRPr="0043723D">
                    <w:rPr>
                      <w:rFonts w:ascii="Verdana" w:hAnsi="Verdana" w:cs="Calibri"/>
                    </w:rPr>
                    <w:t xml:space="preserve">: </w:t>
                  </w:r>
                  <w:r>
                    <w:rPr>
                      <w:rFonts w:ascii="Verdana" w:hAnsi="Verdana" w:cs="Calibri"/>
                      <w:lang w:val="en-US"/>
                    </w:rPr>
                    <w:t>d.astipalea@gmail.com</w:t>
                  </w:r>
                </w:p>
              </w:tc>
            </w:tr>
          </w:tbl>
          <w:p w:rsidR="00E0557F" w:rsidRPr="00E0557F" w:rsidRDefault="00E0557F" w:rsidP="002454DE">
            <w:pPr>
              <w:tabs>
                <w:tab w:val="left" w:pos="2805"/>
              </w:tabs>
              <w:jc w:val="center"/>
              <w:rPr>
                <w:rFonts w:ascii="Verdana" w:hAnsi="Verdana"/>
                <w:b/>
              </w:rPr>
            </w:pPr>
          </w:p>
        </w:tc>
        <w:tc>
          <w:tcPr>
            <w:tcW w:w="4394" w:type="dxa"/>
          </w:tcPr>
          <w:p w:rsidR="00F2358C" w:rsidRPr="00A31027" w:rsidRDefault="002C3FAB" w:rsidP="002454DE">
            <w:pPr>
              <w:pStyle w:val="1"/>
              <w:tabs>
                <w:tab w:val="left" w:pos="612"/>
              </w:tabs>
              <w:ind w:left="612" w:hanging="579"/>
              <w:jc w:val="right"/>
              <w:rPr>
                <w:rFonts w:ascii="Verdana" w:hAnsi="Verdana"/>
                <w:bCs/>
              </w:rPr>
            </w:pPr>
            <w:r>
              <w:rPr>
                <w:rFonts w:ascii="Verdana" w:hAnsi="Verdana"/>
                <w:b w:val="0"/>
                <w:bCs/>
                <w:sz w:val="20"/>
              </w:rPr>
              <w:t>Αστυπάλαια</w:t>
            </w:r>
            <w:r w:rsidRPr="0096695B">
              <w:rPr>
                <w:rFonts w:ascii="Verdana" w:hAnsi="Verdana"/>
                <w:b w:val="0"/>
                <w:bCs/>
                <w:sz w:val="20"/>
              </w:rPr>
              <w:t>,</w:t>
            </w:r>
            <w:r w:rsidR="00E71467">
              <w:rPr>
                <w:rFonts w:ascii="Verdana" w:hAnsi="Verdana"/>
                <w:b w:val="0"/>
                <w:bCs/>
                <w:sz w:val="20"/>
              </w:rPr>
              <w:t>31</w:t>
            </w:r>
            <w:r w:rsidRPr="002454DE">
              <w:rPr>
                <w:rFonts w:ascii="Verdana" w:hAnsi="Verdana"/>
                <w:b w:val="0"/>
                <w:bCs/>
                <w:sz w:val="20"/>
              </w:rPr>
              <w:t>/</w:t>
            </w:r>
            <w:r w:rsidR="007E3C4E" w:rsidRPr="002454DE">
              <w:rPr>
                <w:rFonts w:ascii="Verdana" w:hAnsi="Verdana"/>
                <w:b w:val="0"/>
                <w:bCs/>
                <w:sz w:val="20"/>
              </w:rPr>
              <w:t>0</w:t>
            </w:r>
            <w:r w:rsidR="00E71467">
              <w:rPr>
                <w:rFonts w:ascii="Verdana" w:hAnsi="Verdana"/>
                <w:b w:val="0"/>
                <w:bCs/>
                <w:sz w:val="20"/>
              </w:rPr>
              <w:t>5</w:t>
            </w:r>
            <w:r w:rsidRPr="00E73F9B">
              <w:rPr>
                <w:rFonts w:ascii="Verdana" w:hAnsi="Verdana"/>
                <w:b w:val="0"/>
                <w:sz w:val="20"/>
              </w:rPr>
              <w:t>/20</w:t>
            </w:r>
            <w:r w:rsidR="00BD5DAD">
              <w:rPr>
                <w:rFonts w:ascii="Verdana" w:hAnsi="Verdana"/>
                <w:b w:val="0"/>
                <w:sz w:val="20"/>
              </w:rPr>
              <w:t>2</w:t>
            </w:r>
            <w:r w:rsidR="002454DE">
              <w:rPr>
                <w:rFonts w:ascii="Verdana" w:hAnsi="Verdana"/>
                <w:b w:val="0"/>
                <w:sz w:val="20"/>
              </w:rPr>
              <w:t>1</w:t>
            </w:r>
          </w:p>
          <w:p w:rsidR="002C3FAB" w:rsidRPr="00A31027" w:rsidRDefault="002C3FAB" w:rsidP="002454DE">
            <w:pPr>
              <w:tabs>
                <w:tab w:val="left" w:pos="612"/>
              </w:tabs>
              <w:ind w:left="612" w:hanging="579"/>
              <w:jc w:val="right"/>
              <w:rPr>
                <w:rFonts w:ascii="Verdana" w:hAnsi="Verdana"/>
                <w:bCs/>
              </w:rPr>
            </w:pPr>
            <w:r w:rsidRPr="0055618F">
              <w:rPr>
                <w:rFonts w:ascii="Verdana" w:hAnsi="Verdana"/>
                <w:bCs/>
                <w:lang w:val="en-US"/>
              </w:rPr>
              <w:t>A</w:t>
            </w:r>
            <w:r w:rsidRPr="0055618F">
              <w:rPr>
                <w:rFonts w:ascii="Verdana" w:hAnsi="Verdana"/>
                <w:bCs/>
              </w:rPr>
              <w:t>ρ. Πρωτ.:</w:t>
            </w:r>
            <w:r w:rsidR="003B02A4">
              <w:rPr>
                <w:rFonts w:ascii="Verdana" w:hAnsi="Verdana"/>
                <w:bCs/>
              </w:rPr>
              <w:t>3424</w:t>
            </w:r>
          </w:p>
          <w:p w:rsidR="0082340C" w:rsidRDefault="0082340C" w:rsidP="00427830">
            <w:pPr>
              <w:tabs>
                <w:tab w:val="left" w:pos="612"/>
              </w:tabs>
              <w:ind w:left="612"/>
              <w:rPr>
                <w:rFonts w:ascii="Verdana" w:hAnsi="Verdana"/>
                <w:bCs/>
              </w:rPr>
            </w:pPr>
          </w:p>
          <w:p w:rsidR="007D5E97" w:rsidRPr="0055618F" w:rsidRDefault="007D5E97" w:rsidP="00427830">
            <w:pPr>
              <w:tabs>
                <w:tab w:val="left" w:pos="612"/>
              </w:tabs>
              <w:ind w:left="612"/>
              <w:rPr>
                <w:rFonts w:ascii="Verdana" w:hAnsi="Verdana"/>
                <w:bCs/>
              </w:rPr>
            </w:pPr>
          </w:p>
          <w:p w:rsidR="002C3FAB" w:rsidRDefault="00DE501B" w:rsidP="0075533A">
            <w:pPr>
              <w:ind w:firstLine="884"/>
              <w:jc w:val="center"/>
              <w:rPr>
                <w:rFonts w:ascii="Verdana" w:hAnsi="Verdana"/>
                <w:b/>
                <w:bCs/>
                <w:u w:val="single"/>
              </w:rPr>
            </w:pPr>
            <w:r>
              <w:rPr>
                <w:rFonts w:ascii="Verdana" w:hAnsi="Verdana"/>
                <w:b/>
                <w:bCs/>
                <w:u w:val="single"/>
              </w:rPr>
              <w:t>ΠΡΟΣ</w:t>
            </w:r>
          </w:p>
          <w:p w:rsidR="002C3FAB" w:rsidRPr="00D15CD2" w:rsidRDefault="002E4073" w:rsidP="0075533A">
            <w:pPr>
              <w:ind w:firstLine="884"/>
              <w:jc w:val="center"/>
              <w:rPr>
                <w:rFonts w:ascii="Verdana" w:hAnsi="Verdana"/>
                <w:b/>
              </w:rPr>
            </w:pPr>
            <w:r w:rsidRPr="002E4073">
              <w:rPr>
                <w:rFonts w:ascii="Verdana" w:hAnsi="Verdana"/>
                <w:b/>
                <w:bCs/>
              </w:rPr>
              <w:t>ΚΑΘΕ ΕΝΔΙΑΦΕΡΟΜΕΝΟ</w:t>
            </w:r>
          </w:p>
        </w:tc>
      </w:tr>
    </w:tbl>
    <w:p w:rsidR="002454DE" w:rsidRDefault="002454DE" w:rsidP="0055221F">
      <w:pPr>
        <w:jc w:val="center"/>
        <w:rPr>
          <w:rFonts w:ascii="Verdana" w:hAnsi="Verdana"/>
          <w:b/>
          <w:bCs/>
          <w:sz w:val="22"/>
          <w:szCs w:val="22"/>
        </w:rPr>
      </w:pPr>
    </w:p>
    <w:p w:rsidR="002454DE" w:rsidRDefault="002454DE" w:rsidP="0055221F">
      <w:pPr>
        <w:jc w:val="center"/>
        <w:rPr>
          <w:rFonts w:ascii="Verdana" w:hAnsi="Verdana"/>
          <w:b/>
          <w:bCs/>
          <w:sz w:val="22"/>
          <w:szCs w:val="22"/>
        </w:rPr>
      </w:pPr>
    </w:p>
    <w:p w:rsidR="0055221F" w:rsidRPr="00607E5C" w:rsidRDefault="00976972" w:rsidP="002454DE">
      <w:pPr>
        <w:spacing w:before="240"/>
        <w:jc w:val="center"/>
        <w:rPr>
          <w:rFonts w:ascii="Verdana" w:hAnsi="Verdana"/>
          <w:b/>
          <w:bCs/>
          <w:sz w:val="22"/>
          <w:szCs w:val="22"/>
        </w:rPr>
      </w:pPr>
      <w:r w:rsidRPr="00607E5C">
        <w:rPr>
          <w:rFonts w:ascii="Verdana" w:hAnsi="Verdana"/>
          <w:b/>
          <w:bCs/>
          <w:sz w:val="22"/>
          <w:szCs w:val="22"/>
        </w:rPr>
        <w:t>ΕΠΑΝΑ</w:t>
      </w:r>
      <w:r w:rsidR="0055221F" w:rsidRPr="00607E5C">
        <w:rPr>
          <w:rFonts w:ascii="Verdana" w:hAnsi="Verdana"/>
          <w:b/>
          <w:bCs/>
          <w:sz w:val="22"/>
          <w:szCs w:val="22"/>
        </w:rPr>
        <w:t>ΠΡΟΣΚΛΗΣΗ ΕΚΔΗΛΩΣΗΣ ΕΝΔΙΑΦΕΡΟΝΤΟΣ</w:t>
      </w:r>
    </w:p>
    <w:p w:rsidR="00E07749" w:rsidRDefault="005A0C98" w:rsidP="002A0F1E">
      <w:pPr>
        <w:spacing w:before="240" w:line="276" w:lineRule="auto"/>
        <w:ind w:right="-58" w:firstLine="142"/>
        <w:jc w:val="both"/>
        <w:rPr>
          <w:rFonts w:ascii="Verdana" w:hAnsi="Verdana"/>
          <w:bCs/>
        </w:rPr>
      </w:pPr>
      <w:r w:rsidRPr="007252D5">
        <w:rPr>
          <w:rFonts w:ascii="Verdana" w:hAnsi="Verdana"/>
          <w:bCs/>
        </w:rPr>
        <w:t xml:space="preserve">Ο Δήμος </w:t>
      </w:r>
      <w:r w:rsidR="00976972">
        <w:rPr>
          <w:rFonts w:ascii="Verdana" w:hAnsi="Verdana"/>
          <w:bCs/>
        </w:rPr>
        <w:t xml:space="preserve">Αστυπάλαιας </w:t>
      </w:r>
      <w:r w:rsidR="00C167AE">
        <w:rPr>
          <w:rFonts w:ascii="Verdana" w:hAnsi="Verdana"/>
          <w:bCs/>
        </w:rPr>
        <w:t>εξέδωσε</w:t>
      </w:r>
      <w:r w:rsidR="007E3C4E">
        <w:rPr>
          <w:rFonts w:ascii="Verdana" w:hAnsi="Verdana"/>
          <w:bCs/>
        </w:rPr>
        <w:t xml:space="preserve"> την με </w:t>
      </w:r>
      <w:proofErr w:type="spellStart"/>
      <w:r w:rsidR="007E3C4E">
        <w:rPr>
          <w:rFonts w:ascii="Verdana" w:hAnsi="Verdana"/>
          <w:bCs/>
        </w:rPr>
        <w:t>αριθμ.</w:t>
      </w:r>
      <w:r w:rsidR="00976972">
        <w:rPr>
          <w:rFonts w:ascii="Verdana" w:hAnsi="Verdana"/>
          <w:bCs/>
        </w:rPr>
        <w:t>πρωτ</w:t>
      </w:r>
      <w:proofErr w:type="spellEnd"/>
      <w:r w:rsidR="00976972">
        <w:rPr>
          <w:rFonts w:ascii="Verdana" w:hAnsi="Verdana"/>
          <w:bCs/>
        </w:rPr>
        <w:t xml:space="preserve">. </w:t>
      </w:r>
      <w:r w:rsidR="00E71467">
        <w:rPr>
          <w:rFonts w:ascii="Verdana" w:hAnsi="Verdana"/>
          <w:bCs/>
        </w:rPr>
        <w:t>3188</w:t>
      </w:r>
      <w:r w:rsidR="00976972">
        <w:rPr>
          <w:rFonts w:ascii="Verdana" w:hAnsi="Verdana"/>
          <w:bCs/>
        </w:rPr>
        <w:t>/</w:t>
      </w:r>
      <w:r w:rsidR="00553614">
        <w:rPr>
          <w:rFonts w:ascii="Verdana" w:hAnsi="Verdana"/>
          <w:bCs/>
        </w:rPr>
        <w:t>2</w:t>
      </w:r>
      <w:r w:rsidR="00E71467">
        <w:rPr>
          <w:rFonts w:ascii="Verdana" w:hAnsi="Verdana"/>
          <w:bCs/>
        </w:rPr>
        <w:t>4</w:t>
      </w:r>
      <w:r w:rsidR="00976972">
        <w:rPr>
          <w:rFonts w:ascii="Verdana" w:hAnsi="Verdana"/>
          <w:bCs/>
        </w:rPr>
        <w:t>-</w:t>
      </w:r>
      <w:r w:rsidR="007E3C4E">
        <w:rPr>
          <w:rFonts w:ascii="Verdana" w:hAnsi="Verdana"/>
          <w:bCs/>
        </w:rPr>
        <w:t>0</w:t>
      </w:r>
      <w:r w:rsidR="00E71467">
        <w:rPr>
          <w:rFonts w:ascii="Verdana" w:hAnsi="Verdana"/>
          <w:bCs/>
        </w:rPr>
        <w:t>5</w:t>
      </w:r>
      <w:r w:rsidR="00976972">
        <w:rPr>
          <w:rFonts w:ascii="Verdana" w:hAnsi="Verdana"/>
          <w:bCs/>
        </w:rPr>
        <w:t>-202</w:t>
      </w:r>
      <w:r w:rsidR="00537A16">
        <w:rPr>
          <w:rFonts w:ascii="Verdana" w:hAnsi="Verdana"/>
          <w:bCs/>
        </w:rPr>
        <w:t>1</w:t>
      </w:r>
      <w:r w:rsidR="00976972">
        <w:rPr>
          <w:rFonts w:ascii="Verdana" w:hAnsi="Verdana"/>
          <w:bCs/>
        </w:rPr>
        <w:t xml:space="preserve"> πρόσκληση εκδήλωσης ενδιαφέροντος για την κατάθεση προσφοράς </w:t>
      </w:r>
      <w:r w:rsidR="00C167AE">
        <w:rPr>
          <w:rFonts w:ascii="Verdana" w:hAnsi="Verdana"/>
          <w:bCs/>
        </w:rPr>
        <w:t>με τίτλο</w:t>
      </w:r>
      <w:r w:rsidR="007E3C4E">
        <w:rPr>
          <w:rFonts w:ascii="Verdana" w:hAnsi="Verdana"/>
          <w:bCs/>
        </w:rPr>
        <w:t xml:space="preserve"> «</w:t>
      </w:r>
      <w:r w:rsidR="00E71467">
        <w:rPr>
          <w:rFonts w:ascii="Verdana" w:hAnsi="Verdana"/>
          <w:bCs/>
        </w:rPr>
        <w:t xml:space="preserve">Υπηρεσία </w:t>
      </w:r>
      <w:r w:rsidR="00E71467">
        <w:rPr>
          <w:rFonts w:ascii="Verdana" w:hAnsi="Verdana"/>
        </w:rPr>
        <w:t xml:space="preserve">τοποθέτησης </w:t>
      </w:r>
      <w:proofErr w:type="spellStart"/>
      <w:r w:rsidR="00E71467">
        <w:rPr>
          <w:rFonts w:ascii="Verdana" w:hAnsi="Verdana"/>
        </w:rPr>
        <w:t>π</w:t>
      </w:r>
      <w:r w:rsidR="00E71467" w:rsidRPr="0004685C">
        <w:rPr>
          <w:rFonts w:ascii="Verdana" w:hAnsi="Verdana"/>
        </w:rPr>
        <w:t>ροσβάσιμων</w:t>
      </w:r>
      <w:proofErr w:type="spellEnd"/>
      <w:r w:rsidR="00E71467" w:rsidRPr="0004685C">
        <w:rPr>
          <w:rFonts w:ascii="Verdana" w:hAnsi="Verdana"/>
        </w:rPr>
        <w:t xml:space="preserve"> σταθμών φόρτισης ηλεκτροκίνητων οχημάτων του Δήμου Αστυπάλαιας στο πλαίσιο υλοποίηση</w:t>
      </w:r>
      <w:r w:rsidR="00E71467">
        <w:rPr>
          <w:rFonts w:ascii="Verdana" w:hAnsi="Verdana"/>
        </w:rPr>
        <w:t>ς</w:t>
      </w:r>
      <w:r w:rsidR="00E71467" w:rsidRPr="0004685C">
        <w:rPr>
          <w:rFonts w:ascii="Verdana" w:hAnsi="Verdana"/>
        </w:rPr>
        <w:t xml:space="preserve"> του </w:t>
      </w:r>
      <w:r w:rsidR="00E71467">
        <w:rPr>
          <w:rFonts w:ascii="Verdana" w:hAnsi="Verdana"/>
        </w:rPr>
        <w:t xml:space="preserve">προγράμματος καινοτομίας </w:t>
      </w:r>
      <w:r w:rsidR="00E71467" w:rsidRPr="00E71467">
        <w:rPr>
          <w:rFonts w:ascii="Verdana" w:hAnsi="Verdana"/>
        </w:rPr>
        <w:t>“</w:t>
      </w:r>
      <w:r w:rsidR="00E71467" w:rsidRPr="0004685C">
        <w:rPr>
          <w:rFonts w:ascii="Verdana" w:hAnsi="Verdana"/>
        </w:rPr>
        <w:t>Αστυπάλαια Έξυπνο και Πράσινο Νησί</w:t>
      </w:r>
      <w:r w:rsidR="00E71467" w:rsidRPr="00E71467">
        <w:rPr>
          <w:rFonts w:ascii="Verdana" w:hAnsi="Verdana"/>
        </w:rPr>
        <w:t>”</w:t>
      </w:r>
      <w:r w:rsidR="007E3C4E">
        <w:rPr>
          <w:rFonts w:ascii="Verdana" w:hAnsi="Verdana"/>
          <w:bCs/>
        </w:rPr>
        <w:t>»</w:t>
      </w:r>
      <w:r w:rsidR="00BD5DAD">
        <w:rPr>
          <w:rFonts w:ascii="Verdana" w:hAnsi="Verdana"/>
          <w:bCs/>
        </w:rPr>
        <w:t xml:space="preserve">, σύμφωνα με το εγκεκριμένο </w:t>
      </w:r>
      <w:r w:rsidR="00DE2AF3">
        <w:rPr>
          <w:rFonts w:ascii="Verdana" w:hAnsi="Verdana"/>
          <w:bCs/>
        </w:rPr>
        <w:t>αίτημα</w:t>
      </w:r>
      <w:r w:rsidR="00BD5DAD">
        <w:rPr>
          <w:rFonts w:ascii="Verdana" w:hAnsi="Verdana"/>
          <w:bCs/>
        </w:rPr>
        <w:t xml:space="preserve"> της υπηρεσίας. </w:t>
      </w:r>
      <w:r w:rsidR="002F2C12">
        <w:rPr>
          <w:rFonts w:ascii="Verdana" w:hAnsi="Verdana"/>
          <w:bCs/>
        </w:rPr>
        <w:t xml:space="preserve">Ωστόσο, λόγω μη εκδήλωσης ενδιαφέροντος έως </w:t>
      </w:r>
      <w:r w:rsidR="007E3C4E">
        <w:rPr>
          <w:rFonts w:ascii="Verdana" w:hAnsi="Verdana"/>
          <w:bCs/>
        </w:rPr>
        <w:t xml:space="preserve">και </w:t>
      </w:r>
      <w:r w:rsidR="002F2C12">
        <w:rPr>
          <w:rFonts w:ascii="Verdana" w:hAnsi="Verdana"/>
          <w:bCs/>
        </w:rPr>
        <w:t xml:space="preserve">την </w:t>
      </w:r>
      <w:r w:rsidR="00553614">
        <w:rPr>
          <w:rFonts w:ascii="Verdana" w:hAnsi="Verdana"/>
          <w:bCs/>
        </w:rPr>
        <w:t>2</w:t>
      </w:r>
      <w:r w:rsidR="00E71467">
        <w:rPr>
          <w:rFonts w:ascii="Verdana" w:hAnsi="Verdana"/>
          <w:bCs/>
        </w:rPr>
        <w:t>7</w:t>
      </w:r>
      <w:r w:rsidR="002F2C12" w:rsidRPr="002F2C12">
        <w:rPr>
          <w:rFonts w:ascii="Verdana" w:hAnsi="Verdana"/>
          <w:bCs/>
          <w:vertAlign w:val="superscript"/>
        </w:rPr>
        <w:t>η</w:t>
      </w:r>
      <w:r w:rsidR="002F2C12">
        <w:rPr>
          <w:rFonts w:ascii="Verdana" w:hAnsi="Verdana"/>
          <w:bCs/>
        </w:rPr>
        <w:t>/</w:t>
      </w:r>
      <w:r w:rsidR="007E3C4E">
        <w:rPr>
          <w:rFonts w:ascii="Verdana" w:hAnsi="Verdana"/>
          <w:bCs/>
        </w:rPr>
        <w:t>0</w:t>
      </w:r>
      <w:r w:rsidR="00E71467">
        <w:rPr>
          <w:rFonts w:ascii="Verdana" w:hAnsi="Verdana"/>
          <w:bCs/>
        </w:rPr>
        <w:t>5</w:t>
      </w:r>
      <w:r w:rsidR="002F2C12">
        <w:rPr>
          <w:rFonts w:ascii="Verdana" w:hAnsi="Verdana"/>
          <w:bCs/>
        </w:rPr>
        <w:t>/202</w:t>
      </w:r>
      <w:r w:rsidR="00537A16">
        <w:rPr>
          <w:rFonts w:ascii="Verdana" w:hAnsi="Verdana"/>
          <w:bCs/>
        </w:rPr>
        <w:t>1 και ώρα 1</w:t>
      </w:r>
      <w:r w:rsidR="00E71467">
        <w:rPr>
          <w:rFonts w:ascii="Verdana" w:hAnsi="Verdana"/>
          <w:bCs/>
        </w:rPr>
        <w:t>1</w:t>
      </w:r>
      <w:r w:rsidR="00537A16">
        <w:rPr>
          <w:rFonts w:ascii="Verdana" w:hAnsi="Verdana"/>
          <w:bCs/>
        </w:rPr>
        <w:t>:</w:t>
      </w:r>
      <w:r w:rsidR="00E71467">
        <w:rPr>
          <w:rFonts w:ascii="Verdana" w:hAnsi="Verdana"/>
          <w:bCs/>
        </w:rPr>
        <w:t>3</w:t>
      </w:r>
      <w:r w:rsidR="00537A16">
        <w:rPr>
          <w:rFonts w:ascii="Verdana" w:hAnsi="Verdana"/>
          <w:bCs/>
        </w:rPr>
        <w:t xml:space="preserve">0 </w:t>
      </w:r>
      <w:proofErr w:type="spellStart"/>
      <w:r w:rsidR="00E71467">
        <w:rPr>
          <w:rFonts w:ascii="Verdana" w:hAnsi="Verdana"/>
          <w:bCs/>
        </w:rPr>
        <w:t>π</w:t>
      </w:r>
      <w:r w:rsidR="00537A16">
        <w:rPr>
          <w:rFonts w:ascii="Verdana" w:hAnsi="Verdana"/>
          <w:bCs/>
        </w:rPr>
        <w:t>.μ</w:t>
      </w:r>
      <w:proofErr w:type="spellEnd"/>
      <w:r w:rsidR="00537A16">
        <w:rPr>
          <w:rFonts w:ascii="Verdana" w:hAnsi="Verdana"/>
          <w:bCs/>
        </w:rPr>
        <w:t>.</w:t>
      </w:r>
      <w:r w:rsidR="002F2C12">
        <w:rPr>
          <w:rFonts w:ascii="Verdana" w:hAnsi="Verdana"/>
          <w:bCs/>
        </w:rPr>
        <w:t xml:space="preserve"> (ημέρα </w:t>
      </w:r>
      <w:r w:rsidR="007E3C4E">
        <w:rPr>
          <w:rFonts w:ascii="Verdana" w:hAnsi="Verdana"/>
          <w:bCs/>
        </w:rPr>
        <w:t>λήξης κατάθεσης των</w:t>
      </w:r>
      <w:r w:rsidR="002F2C12">
        <w:rPr>
          <w:rFonts w:ascii="Verdana" w:hAnsi="Verdana"/>
          <w:bCs/>
        </w:rPr>
        <w:t xml:space="preserve"> προφορών), ο Δήμος θα προχωρήσει στην </w:t>
      </w:r>
      <w:proofErr w:type="spellStart"/>
      <w:r w:rsidR="002F2C12" w:rsidRPr="00607E5C">
        <w:rPr>
          <w:rFonts w:ascii="Verdana" w:hAnsi="Verdana"/>
          <w:bCs/>
        </w:rPr>
        <w:t>επαναπρόσκληση</w:t>
      </w:r>
      <w:proofErr w:type="spellEnd"/>
      <w:r w:rsidR="002F2C12">
        <w:rPr>
          <w:rFonts w:ascii="Verdana" w:hAnsi="Verdana"/>
          <w:bCs/>
        </w:rPr>
        <w:t xml:space="preserve"> εκδήλωσης ενδιαφέροντος για την </w:t>
      </w:r>
      <w:r w:rsidR="00E71467">
        <w:rPr>
          <w:rFonts w:ascii="Verdana" w:hAnsi="Verdana"/>
          <w:bCs/>
        </w:rPr>
        <w:t>παροχή της ως άνω υπηρεσίας</w:t>
      </w:r>
      <w:r w:rsidR="002F2C12">
        <w:rPr>
          <w:rFonts w:ascii="Verdana" w:hAnsi="Verdana"/>
          <w:bCs/>
        </w:rPr>
        <w:t xml:space="preserve">. </w:t>
      </w:r>
      <w:r w:rsidR="00BD5DAD">
        <w:rPr>
          <w:rFonts w:ascii="Verdana" w:hAnsi="Verdana"/>
          <w:bCs/>
        </w:rPr>
        <w:t>Το σχετικό αίτημα</w:t>
      </w:r>
      <w:r w:rsidR="007E3C4E">
        <w:rPr>
          <w:rFonts w:ascii="Verdana" w:hAnsi="Verdana"/>
          <w:bCs/>
        </w:rPr>
        <w:t xml:space="preserve"> </w:t>
      </w:r>
      <w:r w:rsidR="00E07749">
        <w:rPr>
          <w:rFonts w:ascii="Verdana" w:hAnsi="Verdana"/>
          <w:bCs/>
        </w:rPr>
        <w:t>είναι διαθέσιμο</w:t>
      </w:r>
      <w:r w:rsidR="00BD5DAD">
        <w:rPr>
          <w:rFonts w:ascii="Verdana" w:hAnsi="Verdana"/>
          <w:bCs/>
        </w:rPr>
        <w:t xml:space="preserve"> και</w:t>
      </w:r>
      <w:r w:rsidR="00E07749">
        <w:rPr>
          <w:rFonts w:ascii="Verdana" w:hAnsi="Verdana"/>
          <w:bCs/>
        </w:rPr>
        <w:t xml:space="preserve"> από την Οικονομική Υπηρεσία του Δήμου και μπορεί να σας χορηγηθεί κατόπιν αιτήσεώς σας με κάθε διαθέσιμο μέσο (</w:t>
      </w:r>
      <w:r w:rsidR="00E07749">
        <w:rPr>
          <w:rFonts w:ascii="Verdana" w:hAnsi="Verdana"/>
          <w:bCs/>
          <w:lang w:val="en-US"/>
        </w:rPr>
        <w:t>email</w:t>
      </w:r>
      <w:r w:rsidR="00E07749">
        <w:rPr>
          <w:rFonts w:ascii="Verdana" w:hAnsi="Verdana"/>
          <w:bCs/>
        </w:rPr>
        <w:t>, ταχυδρομική αποστολή).</w:t>
      </w:r>
    </w:p>
    <w:p w:rsidR="00D77C5C" w:rsidRDefault="004A527F" w:rsidP="00B43B50">
      <w:pPr>
        <w:spacing w:before="240" w:line="276" w:lineRule="auto"/>
        <w:ind w:right="-58" w:firstLine="142"/>
        <w:jc w:val="both"/>
        <w:rPr>
          <w:rFonts w:ascii="Verdana" w:hAnsi="Verdana"/>
        </w:rPr>
      </w:pPr>
      <w:r w:rsidRPr="00DF384C">
        <w:rPr>
          <w:rFonts w:ascii="Verdana" w:hAnsi="Verdana"/>
        </w:rPr>
        <w:t xml:space="preserve">Για την κάλυψη της δαπάνης της ανωτέρω </w:t>
      </w:r>
      <w:r w:rsidR="00553614">
        <w:rPr>
          <w:rFonts w:ascii="Verdana" w:hAnsi="Verdana"/>
        </w:rPr>
        <w:t>προμήθειας</w:t>
      </w:r>
      <w:r w:rsidRPr="00DF384C">
        <w:rPr>
          <w:rFonts w:ascii="Verdana" w:hAnsi="Verdana"/>
        </w:rPr>
        <w:t xml:space="preserve"> έχει εκδοθεί α) η </w:t>
      </w:r>
      <w:r w:rsidR="00607E5C">
        <w:rPr>
          <w:rFonts w:ascii="Verdana" w:hAnsi="Verdana"/>
        </w:rPr>
        <w:t xml:space="preserve">με </w:t>
      </w:r>
      <w:proofErr w:type="spellStart"/>
      <w:r w:rsidR="00F2358C">
        <w:rPr>
          <w:rFonts w:ascii="Verdana" w:hAnsi="Verdana"/>
        </w:rPr>
        <w:t>αριθμ</w:t>
      </w:r>
      <w:proofErr w:type="spellEnd"/>
      <w:r w:rsidR="00F2358C">
        <w:rPr>
          <w:rFonts w:ascii="Verdana" w:hAnsi="Verdana"/>
        </w:rPr>
        <w:t xml:space="preserve">. </w:t>
      </w:r>
      <w:r w:rsidR="00E71467">
        <w:rPr>
          <w:rFonts w:ascii="Verdana" w:hAnsi="Verdana"/>
        </w:rPr>
        <w:t>238</w:t>
      </w:r>
      <w:r w:rsidR="00537A16" w:rsidRPr="00E239ED">
        <w:rPr>
          <w:rFonts w:ascii="Verdana" w:hAnsi="Verdana"/>
        </w:rPr>
        <w:t xml:space="preserve"> </w:t>
      </w:r>
      <w:r w:rsidRPr="00DF384C">
        <w:rPr>
          <w:rFonts w:ascii="Verdana" w:hAnsi="Verdana"/>
        </w:rPr>
        <w:t xml:space="preserve">απόφαση </w:t>
      </w:r>
      <w:r w:rsidR="00553614">
        <w:rPr>
          <w:rFonts w:ascii="Verdana" w:hAnsi="Verdana"/>
        </w:rPr>
        <w:t>ανάληψης υποχρέωσης</w:t>
      </w:r>
      <w:r w:rsidR="00D77C5C">
        <w:rPr>
          <w:rFonts w:ascii="Verdana" w:hAnsi="Verdana"/>
        </w:rPr>
        <w:t xml:space="preserve"> </w:t>
      </w:r>
      <w:r w:rsidRPr="00DF384C">
        <w:rPr>
          <w:rFonts w:ascii="Verdana" w:hAnsi="Verdana"/>
        </w:rPr>
        <w:t xml:space="preserve">και β) η βεβαίωση του Προϊσταμένου της Οικονομικής Υπηρεσίας, επί της </w:t>
      </w:r>
      <w:r w:rsidR="00D77C5C">
        <w:rPr>
          <w:rFonts w:ascii="Verdana" w:hAnsi="Verdana"/>
        </w:rPr>
        <w:t xml:space="preserve">σχετικής </w:t>
      </w:r>
      <w:r w:rsidRPr="00DF384C">
        <w:rPr>
          <w:rFonts w:ascii="Verdana" w:hAnsi="Verdana"/>
        </w:rPr>
        <w:t xml:space="preserve">απόφασης </w:t>
      </w:r>
      <w:r>
        <w:rPr>
          <w:rFonts w:ascii="Verdana" w:hAnsi="Verdana"/>
        </w:rPr>
        <w:t>α</w:t>
      </w:r>
      <w:r w:rsidRPr="00DF384C">
        <w:rPr>
          <w:rFonts w:ascii="Verdana" w:hAnsi="Verdana"/>
        </w:rPr>
        <w:t>νάληψης υποχρέωσης, για την ύπαρξη διαθέσιμου ποσού, τη συνδρομή των προϋποθέσεων της παρ</w:t>
      </w:r>
      <w:r w:rsidR="00F2358C">
        <w:rPr>
          <w:rFonts w:ascii="Verdana" w:hAnsi="Verdana"/>
        </w:rPr>
        <w:t>.</w:t>
      </w:r>
      <w:r w:rsidRPr="00DF384C">
        <w:rPr>
          <w:rFonts w:ascii="Verdana" w:hAnsi="Verdana"/>
        </w:rPr>
        <w:t xml:space="preserve"> </w:t>
      </w:r>
      <w:r w:rsidR="00553614">
        <w:rPr>
          <w:rFonts w:ascii="Verdana" w:hAnsi="Verdana"/>
        </w:rPr>
        <w:t>1α</w:t>
      </w:r>
      <w:r w:rsidRPr="00DF384C">
        <w:rPr>
          <w:rFonts w:ascii="Verdana" w:hAnsi="Verdana"/>
        </w:rPr>
        <w:t xml:space="preserve"> του άρθρου 4 του Π</w:t>
      </w:r>
      <w:r w:rsidR="00F2358C">
        <w:rPr>
          <w:rFonts w:ascii="Verdana" w:hAnsi="Verdana"/>
        </w:rPr>
        <w:t>.</w:t>
      </w:r>
      <w:r w:rsidRPr="00DF384C">
        <w:rPr>
          <w:rFonts w:ascii="Verdana" w:hAnsi="Verdana"/>
        </w:rPr>
        <w:t>Δ</w:t>
      </w:r>
      <w:r w:rsidR="00F2358C">
        <w:rPr>
          <w:rFonts w:ascii="Verdana" w:hAnsi="Verdana"/>
        </w:rPr>
        <w:t>.</w:t>
      </w:r>
      <w:r w:rsidRPr="00DF384C">
        <w:rPr>
          <w:rFonts w:ascii="Verdana" w:hAnsi="Verdana"/>
        </w:rPr>
        <w:t xml:space="preserve"> 80/2016</w:t>
      </w:r>
      <w:r w:rsidR="00DE501B" w:rsidRPr="00DE501B">
        <w:rPr>
          <w:rFonts w:ascii="Verdana" w:hAnsi="Verdana"/>
        </w:rPr>
        <w:t>.</w:t>
      </w:r>
    </w:p>
    <w:p w:rsidR="00E71467" w:rsidRPr="0004685C" w:rsidRDefault="00E71467" w:rsidP="00E71467">
      <w:pPr>
        <w:spacing w:before="240" w:line="259" w:lineRule="exact"/>
        <w:ind w:right="-101" w:firstLine="142"/>
        <w:jc w:val="both"/>
        <w:rPr>
          <w:rFonts w:ascii="Verdana" w:hAnsi="Verdana"/>
        </w:rPr>
      </w:pPr>
      <w:r w:rsidRPr="0004685C">
        <w:rPr>
          <w:rFonts w:ascii="Verdana" w:hAnsi="Verdana"/>
        </w:rPr>
        <w:t>Οι εργασίες τοποθέτησης των σταθμών φόρτισης θα πρέπει να</w:t>
      </w:r>
      <w:r>
        <w:rPr>
          <w:rFonts w:ascii="Verdana" w:hAnsi="Verdana"/>
        </w:rPr>
        <w:t xml:space="preserve"> ολοκληρωθούν άμεσα με συνέπεια,</w:t>
      </w:r>
      <w:r w:rsidRPr="0004685C">
        <w:rPr>
          <w:rFonts w:ascii="Verdana" w:hAnsi="Verdana"/>
        </w:rPr>
        <w:t xml:space="preserve"> κρίνεται αναγκαία η συνδρομή κατάλληλα εξειδικευμένου προσωπικού, που να μπορεί να φέρει εις πέρας τις εν λόγω εργασίες και να αναλάβει επιπλέον τις ενέργειες </w:t>
      </w:r>
      <w:proofErr w:type="spellStart"/>
      <w:r w:rsidRPr="0004685C">
        <w:rPr>
          <w:rFonts w:ascii="Verdana" w:hAnsi="Verdana"/>
        </w:rPr>
        <w:t>αδειοδότησης</w:t>
      </w:r>
      <w:proofErr w:type="spellEnd"/>
      <w:r w:rsidRPr="0004685C">
        <w:rPr>
          <w:rFonts w:ascii="Verdana" w:hAnsi="Verdana"/>
        </w:rPr>
        <w:t xml:space="preserve"> των σταθμών φόρτισης.</w:t>
      </w:r>
    </w:p>
    <w:p w:rsidR="00E71467" w:rsidRPr="0004685C" w:rsidRDefault="00E71467" w:rsidP="00E71467">
      <w:pPr>
        <w:spacing w:line="259" w:lineRule="exact"/>
        <w:ind w:right="41" w:firstLine="142"/>
        <w:jc w:val="both"/>
        <w:rPr>
          <w:rFonts w:ascii="Verdana" w:hAnsi="Verdana"/>
        </w:rPr>
      </w:pPr>
      <w:r w:rsidRPr="0004685C">
        <w:rPr>
          <w:rFonts w:ascii="Verdana" w:hAnsi="Verdana"/>
        </w:rPr>
        <w:t>Οι κάτωθι θέσεις είναι ενδεικτικά οι περιοχές που θα τοποθετηθούν οι σταθμοί φόρτισης ηλεκτροκίνητων</w:t>
      </w:r>
      <w:r>
        <w:rPr>
          <w:rFonts w:ascii="Verdana" w:hAnsi="Verdana"/>
        </w:rPr>
        <w:t xml:space="preserve"> οχημάτων στο Δήμο Αστυπάλαιας.</w:t>
      </w:r>
    </w:p>
    <w:tbl>
      <w:tblPr>
        <w:tblW w:w="9038" w:type="dxa"/>
        <w:jc w:val="center"/>
        <w:tblLook w:val="04A0"/>
      </w:tblPr>
      <w:tblGrid>
        <w:gridCol w:w="581"/>
        <w:gridCol w:w="5931"/>
        <w:gridCol w:w="2551"/>
      </w:tblGrid>
      <w:tr w:rsidR="00E71467" w:rsidRPr="0004685C" w:rsidTr="00E71467">
        <w:trPr>
          <w:trHeight w:val="288"/>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467" w:rsidRPr="0004685C" w:rsidRDefault="00E71467" w:rsidP="00633565">
            <w:pPr>
              <w:spacing w:before="60" w:after="60"/>
              <w:jc w:val="center"/>
              <w:rPr>
                <w:rFonts w:ascii="Verdana" w:hAnsi="Verdana" w:cstheme="minorHAnsi"/>
                <w:color w:val="000000"/>
              </w:rPr>
            </w:pPr>
            <w:r w:rsidRPr="0004685C">
              <w:rPr>
                <w:rFonts w:ascii="Verdana" w:hAnsi="Verdana" w:cstheme="minorHAnsi"/>
                <w:color w:val="000000"/>
              </w:rPr>
              <w:t>Α/Α</w:t>
            </w:r>
          </w:p>
        </w:tc>
        <w:tc>
          <w:tcPr>
            <w:tcW w:w="5931" w:type="dxa"/>
            <w:tcBorders>
              <w:top w:val="single" w:sz="4" w:space="0" w:color="auto"/>
              <w:left w:val="nil"/>
              <w:bottom w:val="single" w:sz="4" w:space="0" w:color="auto"/>
              <w:right w:val="single" w:sz="4" w:space="0" w:color="auto"/>
            </w:tcBorders>
            <w:shd w:val="clear" w:color="auto" w:fill="auto"/>
            <w:noWrap/>
            <w:vAlign w:val="bottom"/>
            <w:hideMark/>
          </w:tcPr>
          <w:p w:rsidR="00E71467" w:rsidRPr="0004685C" w:rsidRDefault="00E71467" w:rsidP="00633565">
            <w:pPr>
              <w:spacing w:before="60" w:after="60"/>
              <w:jc w:val="center"/>
              <w:rPr>
                <w:rFonts w:ascii="Verdana" w:hAnsi="Verdana" w:cstheme="minorHAnsi"/>
                <w:color w:val="000000"/>
              </w:rPr>
            </w:pPr>
            <w:r w:rsidRPr="0004685C">
              <w:rPr>
                <w:rFonts w:ascii="Verdana" w:hAnsi="Verdana" w:cstheme="minorHAnsi"/>
                <w:color w:val="000000"/>
              </w:rPr>
              <w:t>Τοποθεσία</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E71467" w:rsidRPr="0004685C" w:rsidRDefault="00E71467" w:rsidP="00633565">
            <w:pPr>
              <w:spacing w:before="60" w:after="60"/>
              <w:jc w:val="center"/>
              <w:rPr>
                <w:rFonts w:ascii="Verdana" w:hAnsi="Verdana" w:cstheme="minorHAnsi"/>
                <w:color w:val="000000"/>
              </w:rPr>
            </w:pPr>
            <w:r w:rsidRPr="0004685C">
              <w:rPr>
                <w:rFonts w:ascii="Verdana" w:hAnsi="Verdana" w:cstheme="minorHAnsi"/>
                <w:color w:val="000000"/>
              </w:rPr>
              <w:t>Ενδεικτικές Συντεταγμένες ΕΓΣΑ (Χ/Υ)</w:t>
            </w:r>
          </w:p>
        </w:tc>
      </w:tr>
      <w:tr w:rsidR="00E71467" w:rsidRPr="0004685C" w:rsidTr="00E71467">
        <w:trPr>
          <w:trHeight w:val="288"/>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E71467" w:rsidRPr="0004685C" w:rsidRDefault="00E71467" w:rsidP="00633565">
            <w:pPr>
              <w:spacing w:before="60" w:after="60"/>
              <w:jc w:val="center"/>
              <w:rPr>
                <w:rFonts w:ascii="Verdana" w:hAnsi="Verdana" w:cstheme="minorHAnsi"/>
                <w:color w:val="000000"/>
              </w:rPr>
            </w:pPr>
            <w:r w:rsidRPr="0004685C">
              <w:rPr>
                <w:rFonts w:ascii="Verdana" w:hAnsi="Verdana" w:cstheme="minorHAnsi"/>
                <w:color w:val="000000"/>
              </w:rPr>
              <w:t>1</w:t>
            </w:r>
          </w:p>
        </w:tc>
        <w:tc>
          <w:tcPr>
            <w:tcW w:w="5931" w:type="dxa"/>
            <w:tcBorders>
              <w:top w:val="nil"/>
              <w:left w:val="nil"/>
              <w:bottom w:val="single" w:sz="4" w:space="0" w:color="auto"/>
              <w:right w:val="single" w:sz="4" w:space="0" w:color="auto"/>
            </w:tcBorders>
            <w:shd w:val="clear" w:color="auto" w:fill="auto"/>
            <w:noWrap/>
            <w:vAlign w:val="bottom"/>
            <w:hideMark/>
          </w:tcPr>
          <w:p w:rsidR="00E71467" w:rsidRPr="0004685C" w:rsidRDefault="00E71467" w:rsidP="00633565">
            <w:pPr>
              <w:spacing w:before="60" w:after="60"/>
              <w:rPr>
                <w:rFonts w:ascii="Verdana" w:hAnsi="Verdana" w:cstheme="minorHAnsi"/>
                <w:color w:val="000000"/>
              </w:rPr>
            </w:pPr>
            <w:r w:rsidRPr="0004685C">
              <w:rPr>
                <w:rFonts w:ascii="Verdana" w:hAnsi="Verdana" w:cstheme="minorHAnsi"/>
                <w:color w:val="000000"/>
              </w:rPr>
              <w:t>Χώρος στάθμευσης στο λιμάνι του Αγίου Ανδρέα</w:t>
            </w:r>
          </w:p>
        </w:tc>
        <w:tc>
          <w:tcPr>
            <w:tcW w:w="2551" w:type="dxa"/>
            <w:tcBorders>
              <w:top w:val="nil"/>
              <w:left w:val="nil"/>
              <w:bottom w:val="single" w:sz="4" w:space="0" w:color="auto"/>
              <w:right w:val="single" w:sz="4" w:space="0" w:color="auto"/>
            </w:tcBorders>
            <w:shd w:val="clear" w:color="auto" w:fill="auto"/>
            <w:noWrap/>
            <w:vAlign w:val="center"/>
            <w:hideMark/>
          </w:tcPr>
          <w:p w:rsidR="00E71467" w:rsidRPr="0004685C" w:rsidRDefault="00E71467" w:rsidP="00633565">
            <w:pPr>
              <w:spacing w:before="60" w:after="60"/>
              <w:jc w:val="center"/>
              <w:rPr>
                <w:rFonts w:ascii="Verdana" w:hAnsi="Verdana" w:cstheme="minorHAnsi"/>
                <w:color w:val="000000"/>
              </w:rPr>
            </w:pPr>
            <w:r w:rsidRPr="0004685C">
              <w:rPr>
                <w:rFonts w:ascii="Verdana" w:hAnsi="Verdana" w:cstheme="minorHAnsi"/>
                <w:color w:val="000000"/>
              </w:rPr>
              <w:t>709253.34 /4049797.99</w:t>
            </w:r>
          </w:p>
        </w:tc>
      </w:tr>
      <w:tr w:rsidR="00E71467" w:rsidRPr="0004685C" w:rsidTr="00E71467">
        <w:trPr>
          <w:trHeight w:val="288"/>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E71467" w:rsidRPr="0004685C" w:rsidRDefault="00E71467" w:rsidP="00633565">
            <w:pPr>
              <w:spacing w:before="60" w:after="60"/>
              <w:jc w:val="center"/>
              <w:rPr>
                <w:rFonts w:ascii="Verdana" w:hAnsi="Verdana" w:cstheme="minorHAnsi"/>
                <w:color w:val="000000"/>
              </w:rPr>
            </w:pPr>
            <w:r w:rsidRPr="0004685C">
              <w:rPr>
                <w:rFonts w:ascii="Verdana" w:hAnsi="Verdana" w:cstheme="minorHAnsi"/>
                <w:color w:val="000000"/>
              </w:rPr>
              <w:t>2</w:t>
            </w:r>
          </w:p>
        </w:tc>
        <w:tc>
          <w:tcPr>
            <w:tcW w:w="5931" w:type="dxa"/>
            <w:tcBorders>
              <w:top w:val="nil"/>
              <w:left w:val="nil"/>
              <w:bottom w:val="single" w:sz="4" w:space="0" w:color="auto"/>
              <w:right w:val="single" w:sz="4" w:space="0" w:color="auto"/>
            </w:tcBorders>
            <w:shd w:val="clear" w:color="auto" w:fill="auto"/>
            <w:noWrap/>
            <w:vAlign w:val="bottom"/>
            <w:hideMark/>
          </w:tcPr>
          <w:p w:rsidR="00E71467" w:rsidRPr="0004685C" w:rsidRDefault="00E71467" w:rsidP="00633565">
            <w:pPr>
              <w:spacing w:before="60" w:after="60"/>
              <w:rPr>
                <w:rFonts w:ascii="Verdana" w:hAnsi="Verdana" w:cstheme="minorHAnsi"/>
                <w:color w:val="000000"/>
              </w:rPr>
            </w:pPr>
            <w:r w:rsidRPr="0004685C">
              <w:rPr>
                <w:rFonts w:ascii="Verdana" w:hAnsi="Verdana" w:cstheme="minorHAnsi"/>
                <w:color w:val="000000"/>
              </w:rPr>
              <w:t>Χώρος στάθμευσης στο λιμάνι του Πέρα Γιαλού</w:t>
            </w:r>
          </w:p>
        </w:tc>
        <w:tc>
          <w:tcPr>
            <w:tcW w:w="2551" w:type="dxa"/>
            <w:tcBorders>
              <w:top w:val="nil"/>
              <w:left w:val="nil"/>
              <w:bottom w:val="single" w:sz="4" w:space="0" w:color="auto"/>
              <w:right w:val="single" w:sz="4" w:space="0" w:color="auto"/>
            </w:tcBorders>
            <w:shd w:val="clear" w:color="auto" w:fill="auto"/>
            <w:noWrap/>
            <w:vAlign w:val="center"/>
            <w:hideMark/>
          </w:tcPr>
          <w:p w:rsidR="00E71467" w:rsidRPr="0004685C" w:rsidRDefault="00E71467" w:rsidP="00633565">
            <w:pPr>
              <w:spacing w:before="60" w:after="60"/>
              <w:jc w:val="center"/>
              <w:rPr>
                <w:rFonts w:ascii="Verdana" w:hAnsi="Verdana" w:cstheme="minorHAnsi"/>
                <w:color w:val="000000"/>
              </w:rPr>
            </w:pPr>
            <w:r w:rsidRPr="0004685C">
              <w:rPr>
                <w:rFonts w:ascii="Verdana" w:hAnsi="Verdana" w:cstheme="minorHAnsi"/>
                <w:color w:val="000000"/>
              </w:rPr>
              <w:t>710469.90 /4046982.95</w:t>
            </w:r>
          </w:p>
        </w:tc>
      </w:tr>
      <w:tr w:rsidR="00E71467" w:rsidRPr="0004685C" w:rsidTr="00E71467">
        <w:trPr>
          <w:trHeight w:val="288"/>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E71467" w:rsidRPr="0004685C" w:rsidRDefault="00E71467" w:rsidP="00633565">
            <w:pPr>
              <w:spacing w:before="60" w:after="60"/>
              <w:jc w:val="center"/>
              <w:rPr>
                <w:rFonts w:ascii="Verdana" w:hAnsi="Verdana" w:cstheme="minorHAnsi"/>
                <w:color w:val="000000"/>
              </w:rPr>
            </w:pPr>
            <w:r w:rsidRPr="0004685C">
              <w:rPr>
                <w:rFonts w:ascii="Verdana" w:hAnsi="Verdana" w:cstheme="minorHAnsi"/>
                <w:color w:val="000000"/>
              </w:rPr>
              <w:t>3</w:t>
            </w:r>
          </w:p>
        </w:tc>
        <w:tc>
          <w:tcPr>
            <w:tcW w:w="5931" w:type="dxa"/>
            <w:tcBorders>
              <w:top w:val="nil"/>
              <w:left w:val="nil"/>
              <w:bottom w:val="single" w:sz="4" w:space="0" w:color="auto"/>
              <w:right w:val="single" w:sz="4" w:space="0" w:color="auto"/>
            </w:tcBorders>
            <w:shd w:val="clear" w:color="auto" w:fill="auto"/>
            <w:noWrap/>
            <w:vAlign w:val="bottom"/>
            <w:hideMark/>
          </w:tcPr>
          <w:p w:rsidR="00E71467" w:rsidRPr="0004685C" w:rsidRDefault="00E71467" w:rsidP="00633565">
            <w:pPr>
              <w:spacing w:before="60" w:after="60"/>
              <w:rPr>
                <w:rFonts w:ascii="Verdana" w:hAnsi="Verdana" w:cstheme="minorHAnsi"/>
                <w:color w:val="000000"/>
              </w:rPr>
            </w:pPr>
            <w:r w:rsidRPr="0004685C">
              <w:rPr>
                <w:rFonts w:ascii="Verdana" w:hAnsi="Verdana" w:cstheme="minorHAnsi"/>
                <w:color w:val="000000"/>
              </w:rPr>
              <w:t>Χώρος στάθμευσης πίσω από το γήπεδο 5</w:t>
            </w:r>
            <w:r w:rsidRPr="0004685C">
              <w:rPr>
                <w:rFonts w:ascii="Verdana" w:hAnsi="Verdana" w:cstheme="minorHAnsi"/>
                <w:color w:val="000000"/>
                <w:lang w:val="en-US"/>
              </w:rPr>
              <w:t>x</w:t>
            </w:r>
            <w:r w:rsidRPr="0004685C">
              <w:rPr>
                <w:rFonts w:ascii="Verdana" w:hAnsi="Verdana" w:cstheme="minorHAnsi"/>
                <w:color w:val="000000"/>
              </w:rPr>
              <w:t>5 στην περιοχή Λιβάδι</w:t>
            </w:r>
          </w:p>
        </w:tc>
        <w:tc>
          <w:tcPr>
            <w:tcW w:w="2551" w:type="dxa"/>
            <w:tcBorders>
              <w:top w:val="nil"/>
              <w:left w:val="nil"/>
              <w:bottom w:val="single" w:sz="4" w:space="0" w:color="auto"/>
              <w:right w:val="single" w:sz="4" w:space="0" w:color="auto"/>
            </w:tcBorders>
            <w:shd w:val="clear" w:color="auto" w:fill="auto"/>
            <w:noWrap/>
            <w:vAlign w:val="center"/>
            <w:hideMark/>
          </w:tcPr>
          <w:p w:rsidR="00E71467" w:rsidRPr="0004685C" w:rsidRDefault="00E71467" w:rsidP="00633565">
            <w:pPr>
              <w:spacing w:before="60" w:after="60"/>
              <w:jc w:val="center"/>
              <w:rPr>
                <w:rFonts w:ascii="Verdana" w:hAnsi="Verdana" w:cstheme="minorHAnsi"/>
                <w:color w:val="000000"/>
              </w:rPr>
            </w:pPr>
            <w:r w:rsidRPr="0004685C">
              <w:rPr>
                <w:rFonts w:ascii="Verdana" w:hAnsi="Verdana" w:cstheme="minorHAnsi"/>
                <w:color w:val="000000"/>
              </w:rPr>
              <w:t>709428.63 /4046324.80</w:t>
            </w:r>
          </w:p>
        </w:tc>
      </w:tr>
      <w:tr w:rsidR="00E71467" w:rsidRPr="0004685C" w:rsidTr="00E71467">
        <w:trPr>
          <w:trHeight w:val="288"/>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E71467" w:rsidRPr="0004685C" w:rsidRDefault="00E71467" w:rsidP="00633565">
            <w:pPr>
              <w:spacing w:before="60" w:after="60"/>
              <w:jc w:val="center"/>
              <w:rPr>
                <w:rFonts w:ascii="Verdana" w:hAnsi="Verdana" w:cstheme="minorHAnsi"/>
                <w:color w:val="000000"/>
              </w:rPr>
            </w:pPr>
            <w:r w:rsidRPr="0004685C">
              <w:rPr>
                <w:rFonts w:ascii="Verdana" w:hAnsi="Verdana" w:cstheme="minorHAnsi"/>
                <w:color w:val="000000"/>
              </w:rPr>
              <w:t>4</w:t>
            </w:r>
          </w:p>
        </w:tc>
        <w:tc>
          <w:tcPr>
            <w:tcW w:w="5931" w:type="dxa"/>
            <w:tcBorders>
              <w:top w:val="nil"/>
              <w:left w:val="nil"/>
              <w:bottom w:val="single" w:sz="4" w:space="0" w:color="auto"/>
              <w:right w:val="single" w:sz="4" w:space="0" w:color="auto"/>
            </w:tcBorders>
            <w:shd w:val="clear" w:color="auto" w:fill="auto"/>
            <w:noWrap/>
            <w:vAlign w:val="bottom"/>
            <w:hideMark/>
          </w:tcPr>
          <w:p w:rsidR="00E71467" w:rsidRPr="0004685C" w:rsidRDefault="00E71467" w:rsidP="00633565">
            <w:pPr>
              <w:spacing w:before="60" w:after="60"/>
              <w:rPr>
                <w:rFonts w:ascii="Verdana" w:hAnsi="Verdana" w:cstheme="minorHAnsi"/>
                <w:color w:val="000000"/>
              </w:rPr>
            </w:pPr>
            <w:r w:rsidRPr="0004685C">
              <w:rPr>
                <w:rFonts w:ascii="Verdana" w:hAnsi="Verdana" w:cstheme="minorHAnsi"/>
                <w:color w:val="000000"/>
              </w:rPr>
              <w:t>Χώρος στάθμευσης στην Πλατεία στην περιοχή Χώρα</w:t>
            </w:r>
          </w:p>
        </w:tc>
        <w:tc>
          <w:tcPr>
            <w:tcW w:w="2551" w:type="dxa"/>
            <w:tcBorders>
              <w:top w:val="nil"/>
              <w:left w:val="nil"/>
              <w:bottom w:val="single" w:sz="4" w:space="0" w:color="auto"/>
              <w:right w:val="single" w:sz="4" w:space="0" w:color="auto"/>
            </w:tcBorders>
            <w:shd w:val="clear" w:color="auto" w:fill="auto"/>
            <w:noWrap/>
            <w:vAlign w:val="center"/>
            <w:hideMark/>
          </w:tcPr>
          <w:p w:rsidR="00E71467" w:rsidRPr="0004685C" w:rsidRDefault="00E71467" w:rsidP="00633565">
            <w:pPr>
              <w:spacing w:before="60" w:after="60"/>
              <w:jc w:val="center"/>
              <w:rPr>
                <w:rFonts w:ascii="Verdana" w:hAnsi="Verdana" w:cstheme="minorHAnsi"/>
                <w:color w:val="000000"/>
              </w:rPr>
            </w:pPr>
            <w:r w:rsidRPr="0004685C">
              <w:rPr>
                <w:rFonts w:ascii="Verdana" w:hAnsi="Verdana" w:cstheme="minorHAnsi"/>
                <w:color w:val="000000"/>
              </w:rPr>
              <w:t>710379.15 /4046748.40</w:t>
            </w:r>
          </w:p>
        </w:tc>
      </w:tr>
      <w:tr w:rsidR="00E71467" w:rsidRPr="0004685C" w:rsidTr="00E71467">
        <w:trPr>
          <w:trHeight w:val="288"/>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E71467" w:rsidRPr="0004685C" w:rsidRDefault="00E71467" w:rsidP="00633565">
            <w:pPr>
              <w:spacing w:before="60" w:after="60"/>
              <w:jc w:val="center"/>
              <w:rPr>
                <w:rFonts w:ascii="Verdana" w:hAnsi="Verdana" w:cstheme="minorHAnsi"/>
                <w:color w:val="000000"/>
              </w:rPr>
            </w:pPr>
            <w:r w:rsidRPr="0004685C">
              <w:rPr>
                <w:rFonts w:ascii="Verdana" w:hAnsi="Verdana" w:cstheme="minorHAnsi"/>
                <w:color w:val="000000"/>
              </w:rPr>
              <w:t>5</w:t>
            </w:r>
          </w:p>
        </w:tc>
        <w:tc>
          <w:tcPr>
            <w:tcW w:w="5931" w:type="dxa"/>
            <w:tcBorders>
              <w:top w:val="nil"/>
              <w:left w:val="nil"/>
              <w:bottom w:val="single" w:sz="4" w:space="0" w:color="auto"/>
              <w:right w:val="single" w:sz="4" w:space="0" w:color="auto"/>
            </w:tcBorders>
            <w:shd w:val="clear" w:color="auto" w:fill="auto"/>
            <w:noWrap/>
            <w:vAlign w:val="bottom"/>
            <w:hideMark/>
          </w:tcPr>
          <w:p w:rsidR="00E71467" w:rsidRPr="0004685C" w:rsidRDefault="00E71467" w:rsidP="00633565">
            <w:pPr>
              <w:spacing w:before="60" w:after="60"/>
              <w:rPr>
                <w:rFonts w:ascii="Verdana" w:hAnsi="Verdana" w:cstheme="minorHAnsi"/>
                <w:color w:val="000000"/>
              </w:rPr>
            </w:pPr>
            <w:r w:rsidRPr="0004685C">
              <w:rPr>
                <w:rFonts w:ascii="Verdana" w:hAnsi="Verdana" w:cstheme="minorHAnsi"/>
                <w:color w:val="000000"/>
              </w:rPr>
              <w:t>Χώρος στάθμευσης στο λιμάνι της Ανάληψης</w:t>
            </w:r>
          </w:p>
        </w:tc>
        <w:tc>
          <w:tcPr>
            <w:tcW w:w="2551" w:type="dxa"/>
            <w:tcBorders>
              <w:top w:val="nil"/>
              <w:left w:val="nil"/>
              <w:bottom w:val="single" w:sz="4" w:space="0" w:color="auto"/>
              <w:right w:val="single" w:sz="4" w:space="0" w:color="auto"/>
            </w:tcBorders>
            <w:shd w:val="clear" w:color="auto" w:fill="auto"/>
            <w:noWrap/>
            <w:vAlign w:val="center"/>
            <w:hideMark/>
          </w:tcPr>
          <w:p w:rsidR="00E71467" w:rsidRPr="0004685C" w:rsidRDefault="00E71467" w:rsidP="00633565">
            <w:pPr>
              <w:spacing w:before="60" w:after="60"/>
              <w:jc w:val="center"/>
              <w:rPr>
                <w:rFonts w:ascii="Verdana" w:hAnsi="Verdana" w:cstheme="minorHAnsi"/>
                <w:color w:val="000000"/>
              </w:rPr>
            </w:pPr>
            <w:r w:rsidRPr="0004685C">
              <w:rPr>
                <w:rFonts w:ascii="Verdana" w:hAnsi="Verdana" w:cstheme="minorHAnsi"/>
                <w:color w:val="000000"/>
              </w:rPr>
              <w:t>713426.10 /4050289.98</w:t>
            </w:r>
          </w:p>
        </w:tc>
      </w:tr>
      <w:tr w:rsidR="00E71467" w:rsidRPr="0004685C" w:rsidTr="00E71467">
        <w:trPr>
          <w:trHeight w:val="288"/>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E71467" w:rsidRPr="0004685C" w:rsidRDefault="00E71467" w:rsidP="00633565">
            <w:pPr>
              <w:spacing w:before="60" w:after="60"/>
              <w:jc w:val="center"/>
              <w:rPr>
                <w:rFonts w:ascii="Verdana" w:hAnsi="Verdana" w:cstheme="minorHAnsi"/>
                <w:color w:val="000000"/>
              </w:rPr>
            </w:pPr>
            <w:r w:rsidRPr="0004685C">
              <w:rPr>
                <w:rFonts w:ascii="Verdana" w:hAnsi="Verdana" w:cstheme="minorHAnsi"/>
                <w:color w:val="000000"/>
              </w:rPr>
              <w:t>6</w:t>
            </w:r>
          </w:p>
        </w:tc>
        <w:tc>
          <w:tcPr>
            <w:tcW w:w="5931" w:type="dxa"/>
            <w:tcBorders>
              <w:top w:val="nil"/>
              <w:left w:val="nil"/>
              <w:bottom w:val="single" w:sz="4" w:space="0" w:color="auto"/>
              <w:right w:val="single" w:sz="4" w:space="0" w:color="auto"/>
            </w:tcBorders>
            <w:shd w:val="clear" w:color="auto" w:fill="auto"/>
            <w:noWrap/>
            <w:vAlign w:val="bottom"/>
            <w:hideMark/>
          </w:tcPr>
          <w:p w:rsidR="00E71467" w:rsidRPr="0004685C" w:rsidRDefault="00E71467" w:rsidP="00633565">
            <w:pPr>
              <w:spacing w:before="60" w:after="60"/>
              <w:rPr>
                <w:rFonts w:ascii="Verdana" w:hAnsi="Verdana" w:cstheme="minorHAnsi"/>
                <w:color w:val="000000"/>
              </w:rPr>
            </w:pPr>
            <w:r w:rsidRPr="0004685C">
              <w:rPr>
                <w:rFonts w:ascii="Verdana" w:hAnsi="Verdana" w:cstheme="minorHAnsi"/>
                <w:color w:val="000000"/>
              </w:rPr>
              <w:t>Χώρος στάθμευσης στο Αεροδρόμιο στην περιοχή Ανάληψη</w:t>
            </w:r>
          </w:p>
        </w:tc>
        <w:tc>
          <w:tcPr>
            <w:tcW w:w="2551" w:type="dxa"/>
            <w:tcBorders>
              <w:top w:val="nil"/>
              <w:left w:val="nil"/>
              <w:bottom w:val="single" w:sz="4" w:space="0" w:color="auto"/>
              <w:right w:val="single" w:sz="4" w:space="0" w:color="auto"/>
            </w:tcBorders>
            <w:shd w:val="clear" w:color="auto" w:fill="auto"/>
            <w:noWrap/>
            <w:vAlign w:val="center"/>
            <w:hideMark/>
          </w:tcPr>
          <w:p w:rsidR="00E71467" w:rsidRPr="0004685C" w:rsidRDefault="00E71467" w:rsidP="00633565">
            <w:pPr>
              <w:spacing w:before="60" w:after="60"/>
              <w:jc w:val="center"/>
              <w:rPr>
                <w:rFonts w:ascii="Verdana" w:hAnsi="Verdana" w:cstheme="minorHAnsi"/>
                <w:color w:val="000000"/>
              </w:rPr>
            </w:pPr>
            <w:r w:rsidRPr="0004685C">
              <w:rPr>
                <w:rFonts w:ascii="Verdana" w:hAnsi="Verdana" w:cstheme="minorHAnsi"/>
                <w:color w:val="000000"/>
              </w:rPr>
              <w:t>712306.38 /4050868.36</w:t>
            </w:r>
          </w:p>
        </w:tc>
      </w:tr>
    </w:tbl>
    <w:p w:rsidR="00E71467" w:rsidRPr="0004685C" w:rsidRDefault="00E71467" w:rsidP="00E71467">
      <w:pPr>
        <w:spacing w:line="259" w:lineRule="exact"/>
        <w:ind w:right="-101"/>
        <w:jc w:val="both"/>
        <w:rPr>
          <w:rFonts w:ascii="Verdana" w:hAnsi="Verdana"/>
        </w:rPr>
      </w:pPr>
      <w:r w:rsidRPr="0004685C">
        <w:rPr>
          <w:rFonts w:ascii="Verdana" w:hAnsi="Verdana"/>
        </w:rPr>
        <w:lastRenderedPageBreak/>
        <w:t>Οι τελικές και ακριβείς θέσεις θα ορισθούν επί τόπου σε συνεννόηση με την Τεχνική Υπηρεσία.</w:t>
      </w:r>
    </w:p>
    <w:p w:rsidR="00E71467" w:rsidRPr="0004685C" w:rsidRDefault="00E71467" w:rsidP="00E71467">
      <w:pPr>
        <w:spacing w:before="240"/>
        <w:ind w:right="845" w:firstLine="425"/>
        <w:jc w:val="both"/>
        <w:rPr>
          <w:rFonts w:ascii="Verdana" w:hAnsi="Verdana"/>
          <w:b/>
          <w:u w:val="single"/>
        </w:rPr>
      </w:pPr>
      <w:r w:rsidRPr="0004685C">
        <w:rPr>
          <w:rFonts w:ascii="Verdana" w:hAnsi="Verdana"/>
          <w:b/>
          <w:u w:val="single"/>
        </w:rPr>
        <w:t>Ανάλυση Δαπανών</w:t>
      </w:r>
    </w:p>
    <w:p w:rsidR="00E71467" w:rsidRPr="0004685C" w:rsidRDefault="00E71467" w:rsidP="00E71467">
      <w:pPr>
        <w:ind w:right="845" w:firstLine="425"/>
        <w:jc w:val="both"/>
        <w:rPr>
          <w:rFonts w:ascii="Verdana" w:hAnsi="Verdana"/>
        </w:rPr>
      </w:pPr>
      <w:r w:rsidRPr="0004685C">
        <w:rPr>
          <w:rFonts w:ascii="Verdana" w:hAnsi="Verdana"/>
        </w:rPr>
        <w:t xml:space="preserve">Οι δαπάνες χωρίζονται σε δύο </w:t>
      </w:r>
      <w:r w:rsidRPr="0004685C">
        <w:rPr>
          <w:rFonts w:ascii="Verdana" w:hAnsi="Verdana"/>
          <w:b/>
        </w:rPr>
        <w:t>(2) κατηγορίες:</w:t>
      </w:r>
    </w:p>
    <w:p w:rsidR="00E71467" w:rsidRPr="0004685C" w:rsidRDefault="00E71467" w:rsidP="00E71467">
      <w:pPr>
        <w:spacing w:line="259" w:lineRule="exact"/>
        <w:ind w:right="845" w:firstLine="425"/>
        <w:jc w:val="both"/>
        <w:rPr>
          <w:rFonts w:ascii="Verdana" w:hAnsi="Verdana"/>
        </w:rPr>
      </w:pPr>
      <w:r w:rsidRPr="0004685C">
        <w:rPr>
          <w:rFonts w:ascii="Verdana" w:hAnsi="Verdana"/>
          <w:b/>
        </w:rPr>
        <w:t>(Α)</w:t>
      </w:r>
      <w:r w:rsidRPr="0004685C">
        <w:rPr>
          <w:rFonts w:ascii="Verdana" w:hAnsi="Verdana"/>
        </w:rPr>
        <w:t>Τις πάσης φύσεως ηλεκτρολογικές εργασίες πεδίου που θα χρειασθούν για την τοποθέτηση και σύνδεση των έξι(6) σταθμών φόρτισης στο Δήμο Αστυπάλαιας, συμπεριλαμβανομένου και των υλικών που θα απαιτηθούν κατά τη διάρκεια αυτών των εργασιών.</w:t>
      </w:r>
    </w:p>
    <w:p w:rsidR="00E71467" w:rsidRPr="0004685C" w:rsidRDefault="00E71467" w:rsidP="00E71467">
      <w:pPr>
        <w:spacing w:after="240" w:line="259" w:lineRule="exact"/>
        <w:ind w:right="845" w:firstLine="425"/>
        <w:jc w:val="both"/>
        <w:rPr>
          <w:rFonts w:ascii="Verdana" w:hAnsi="Verdana"/>
        </w:rPr>
      </w:pPr>
      <w:r w:rsidRPr="0004685C">
        <w:rPr>
          <w:rFonts w:ascii="Verdana" w:hAnsi="Verdana"/>
          <w:b/>
        </w:rPr>
        <w:t>(Β)</w:t>
      </w:r>
      <w:r w:rsidRPr="0004685C">
        <w:rPr>
          <w:rFonts w:ascii="Verdana" w:hAnsi="Verdana"/>
        </w:rPr>
        <w:t xml:space="preserve">Τις πάσης φύσεως ηλεκτρολογικών σχεδίων που χρειάζονται για την </w:t>
      </w:r>
      <w:proofErr w:type="spellStart"/>
      <w:r w:rsidRPr="0004685C">
        <w:rPr>
          <w:rFonts w:ascii="Verdana" w:hAnsi="Verdana"/>
        </w:rPr>
        <w:t>αδειοδότηση</w:t>
      </w:r>
      <w:proofErr w:type="spellEnd"/>
      <w:r w:rsidRPr="0004685C">
        <w:rPr>
          <w:rFonts w:ascii="Verdana" w:hAnsi="Verdana"/>
        </w:rPr>
        <w:t xml:space="preserve"> των έξι(6) σταθμών φόρτισης, όπως επίσης και την υποβοήθηση των υπηρεσιών του Δήμου μέχρι την ολοκλήρωση της διαδικασίας </w:t>
      </w:r>
      <w:proofErr w:type="spellStart"/>
      <w:r w:rsidRPr="0004685C">
        <w:rPr>
          <w:rFonts w:ascii="Verdana" w:hAnsi="Verdana"/>
        </w:rPr>
        <w:t>αδειοδότησης</w:t>
      </w:r>
      <w:proofErr w:type="spellEnd"/>
      <w:r w:rsidRPr="0004685C">
        <w:rPr>
          <w:rFonts w:ascii="Verdana" w:hAnsi="Verdana"/>
        </w:rPr>
        <w:t>.</w:t>
      </w:r>
    </w:p>
    <w:tbl>
      <w:tblPr>
        <w:tblStyle w:val="a6"/>
        <w:tblW w:w="8879" w:type="dxa"/>
        <w:jc w:val="center"/>
        <w:tblInd w:w="108" w:type="dxa"/>
        <w:tblLayout w:type="fixed"/>
        <w:tblLook w:val="04A0"/>
      </w:tblPr>
      <w:tblGrid>
        <w:gridCol w:w="675"/>
        <w:gridCol w:w="3153"/>
        <w:gridCol w:w="1383"/>
        <w:gridCol w:w="1026"/>
        <w:gridCol w:w="1321"/>
        <w:gridCol w:w="1321"/>
      </w:tblGrid>
      <w:tr w:rsidR="00E71467" w:rsidRPr="0004685C" w:rsidTr="00E71467">
        <w:trPr>
          <w:jc w:val="center"/>
        </w:trPr>
        <w:tc>
          <w:tcPr>
            <w:tcW w:w="675" w:type="dxa"/>
          </w:tcPr>
          <w:p w:rsidR="00E71467" w:rsidRPr="0004685C" w:rsidRDefault="00E71467" w:rsidP="00633565">
            <w:pPr>
              <w:rPr>
                <w:rFonts w:ascii="Verdana" w:hAnsi="Verdana" w:cstheme="minorHAnsi"/>
                <w:b/>
                <w:bCs/>
              </w:rPr>
            </w:pPr>
            <w:r w:rsidRPr="0004685C">
              <w:rPr>
                <w:rFonts w:ascii="Verdana" w:hAnsi="Verdana" w:cstheme="minorHAnsi"/>
                <w:b/>
                <w:bCs/>
              </w:rPr>
              <w:t>Α/Α</w:t>
            </w:r>
          </w:p>
        </w:tc>
        <w:tc>
          <w:tcPr>
            <w:tcW w:w="3153" w:type="dxa"/>
          </w:tcPr>
          <w:p w:rsidR="00E71467" w:rsidRPr="0004685C" w:rsidRDefault="00E71467" w:rsidP="00633565">
            <w:pPr>
              <w:rPr>
                <w:rFonts w:ascii="Verdana" w:hAnsi="Verdana" w:cstheme="minorHAnsi"/>
                <w:b/>
                <w:bCs/>
              </w:rPr>
            </w:pPr>
            <w:r w:rsidRPr="0004685C">
              <w:rPr>
                <w:rFonts w:ascii="Verdana" w:hAnsi="Verdana" w:cstheme="minorHAnsi"/>
                <w:b/>
                <w:bCs/>
              </w:rPr>
              <w:t>Περιγραφή Εργασιών</w:t>
            </w:r>
          </w:p>
        </w:tc>
        <w:tc>
          <w:tcPr>
            <w:tcW w:w="1383" w:type="dxa"/>
            <w:vMerge w:val="restart"/>
          </w:tcPr>
          <w:p w:rsidR="00E71467" w:rsidRPr="0004685C" w:rsidRDefault="00E71467" w:rsidP="00633565">
            <w:pPr>
              <w:rPr>
                <w:rFonts w:ascii="Verdana" w:hAnsi="Verdana" w:cstheme="minorHAnsi"/>
                <w:b/>
                <w:bCs/>
                <w:lang w:val="en-US"/>
              </w:rPr>
            </w:pPr>
            <w:r w:rsidRPr="0004685C">
              <w:rPr>
                <w:rFonts w:ascii="Verdana" w:hAnsi="Verdana" w:cstheme="minorHAnsi"/>
                <w:b/>
                <w:bCs/>
                <w:lang w:val="en-US"/>
              </w:rPr>
              <w:t>CPV:</w:t>
            </w:r>
          </w:p>
          <w:p w:rsidR="00E71467" w:rsidRPr="0004685C" w:rsidRDefault="00E71467" w:rsidP="00633565">
            <w:pPr>
              <w:rPr>
                <w:rFonts w:ascii="Verdana" w:hAnsi="Verdana" w:cstheme="minorHAnsi"/>
                <w:b/>
                <w:bCs/>
                <w:lang w:val="en-US"/>
              </w:rPr>
            </w:pPr>
            <w:r w:rsidRPr="0004685C">
              <w:rPr>
                <w:rFonts w:ascii="Verdana" w:hAnsi="Verdana" w:cstheme="minorHAnsi"/>
                <w:b/>
                <w:bCs/>
                <w:lang w:val="en-US"/>
              </w:rPr>
              <w:t>45315100-9</w:t>
            </w:r>
          </w:p>
        </w:tc>
        <w:tc>
          <w:tcPr>
            <w:tcW w:w="1026" w:type="dxa"/>
          </w:tcPr>
          <w:p w:rsidR="00E71467" w:rsidRPr="0004685C" w:rsidRDefault="00E71467" w:rsidP="00633565">
            <w:pPr>
              <w:rPr>
                <w:rFonts w:ascii="Verdana" w:hAnsi="Verdana" w:cstheme="minorHAnsi"/>
                <w:b/>
                <w:bCs/>
              </w:rPr>
            </w:pPr>
            <w:r w:rsidRPr="0004685C">
              <w:rPr>
                <w:rFonts w:ascii="Verdana" w:hAnsi="Verdana" w:cstheme="minorHAnsi"/>
                <w:b/>
                <w:bCs/>
              </w:rPr>
              <w:t>Τεμάχια</w:t>
            </w:r>
          </w:p>
        </w:tc>
        <w:tc>
          <w:tcPr>
            <w:tcW w:w="1321" w:type="dxa"/>
          </w:tcPr>
          <w:p w:rsidR="00E71467" w:rsidRPr="0004685C" w:rsidRDefault="00E71467" w:rsidP="00633565">
            <w:pPr>
              <w:rPr>
                <w:rFonts w:ascii="Verdana" w:hAnsi="Verdana" w:cstheme="minorHAnsi"/>
                <w:b/>
                <w:bCs/>
              </w:rPr>
            </w:pPr>
            <w:r w:rsidRPr="0004685C">
              <w:rPr>
                <w:rFonts w:ascii="Verdana" w:hAnsi="Verdana" w:cstheme="minorHAnsi"/>
                <w:b/>
                <w:bCs/>
              </w:rPr>
              <w:t>Κόστος Μονάδας €</w:t>
            </w:r>
          </w:p>
        </w:tc>
        <w:tc>
          <w:tcPr>
            <w:tcW w:w="1321" w:type="dxa"/>
          </w:tcPr>
          <w:p w:rsidR="00E71467" w:rsidRPr="0004685C" w:rsidRDefault="00E71467" w:rsidP="00633565">
            <w:pPr>
              <w:rPr>
                <w:rFonts w:ascii="Verdana" w:hAnsi="Verdana" w:cstheme="minorHAnsi"/>
                <w:b/>
                <w:bCs/>
              </w:rPr>
            </w:pPr>
            <w:r w:rsidRPr="0004685C">
              <w:rPr>
                <w:rFonts w:ascii="Verdana" w:hAnsi="Verdana" w:cstheme="minorHAnsi"/>
                <w:b/>
                <w:bCs/>
              </w:rPr>
              <w:t>Συνολικό κόστος €</w:t>
            </w:r>
          </w:p>
        </w:tc>
      </w:tr>
      <w:tr w:rsidR="00E71467" w:rsidRPr="0004685C" w:rsidTr="00B43B50">
        <w:trPr>
          <w:jc w:val="center"/>
        </w:trPr>
        <w:tc>
          <w:tcPr>
            <w:tcW w:w="675" w:type="dxa"/>
          </w:tcPr>
          <w:p w:rsidR="00E71467" w:rsidRPr="0004685C" w:rsidRDefault="00E71467" w:rsidP="00633565">
            <w:pPr>
              <w:rPr>
                <w:rFonts w:ascii="Verdana" w:hAnsi="Verdana" w:cstheme="minorHAnsi"/>
              </w:rPr>
            </w:pPr>
            <w:r w:rsidRPr="0004685C">
              <w:rPr>
                <w:rFonts w:ascii="Verdana" w:hAnsi="Verdana" w:cstheme="minorHAnsi"/>
              </w:rPr>
              <w:t>1</w:t>
            </w:r>
          </w:p>
        </w:tc>
        <w:tc>
          <w:tcPr>
            <w:tcW w:w="3153" w:type="dxa"/>
          </w:tcPr>
          <w:p w:rsidR="00E71467" w:rsidRPr="0004685C" w:rsidRDefault="00E71467" w:rsidP="00633565">
            <w:pPr>
              <w:rPr>
                <w:rFonts w:ascii="Verdana" w:hAnsi="Verdana" w:cstheme="minorHAnsi"/>
              </w:rPr>
            </w:pPr>
            <w:r w:rsidRPr="0004685C">
              <w:rPr>
                <w:rFonts w:ascii="Verdana" w:hAnsi="Verdana" w:cstheme="minorHAnsi"/>
              </w:rPr>
              <w:t>Εργασίες τοποθέτησης και σύνδεσης σταθμού φόρτισης συμπεριλαμβανομένου πάσης φύσεως υλικού που θα απαιτηθεί</w:t>
            </w:r>
          </w:p>
        </w:tc>
        <w:tc>
          <w:tcPr>
            <w:tcW w:w="1383" w:type="dxa"/>
            <w:vMerge/>
          </w:tcPr>
          <w:p w:rsidR="00E71467" w:rsidRPr="0004685C" w:rsidRDefault="00E71467" w:rsidP="00633565">
            <w:pPr>
              <w:rPr>
                <w:rFonts w:ascii="Verdana" w:hAnsi="Verdana" w:cstheme="minorHAnsi"/>
              </w:rPr>
            </w:pPr>
          </w:p>
        </w:tc>
        <w:tc>
          <w:tcPr>
            <w:tcW w:w="1026" w:type="dxa"/>
            <w:vAlign w:val="center"/>
          </w:tcPr>
          <w:p w:rsidR="00E71467" w:rsidRPr="0004685C" w:rsidRDefault="00E71467" w:rsidP="00B43B50">
            <w:pPr>
              <w:jc w:val="center"/>
              <w:rPr>
                <w:rFonts w:ascii="Verdana" w:hAnsi="Verdana" w:cstheme="minorHAnsi"/>
              </w:rPr>
            </w:pPr>
            <w:r w:rsidRPr="0004685C">
              <w:rPr>
                <w:rFonts w:ascii="Verdana" w:hAnsi="Verdana" w:cstheme="minorHAnsi"/>
              </w:rPr>
              <w:t>6</w:t>
            </w:r>
          </w:p>
        </w:tc>
        <w:tc>
          <w:tcPr>
            <w:tcW w:w="1321" w:type="dxa"/>
            <w:vAlign w:val="center"/>
          </w:tcPr>
          <w:p w:rsidR="00E71467" w:rsidRPr="0004685C" w:rsidRDefault="00E71467" w:rsidP="00633565">
            <w:pPr>
              <w:jc w:val="right"/>
              <w:rPr>
                <w:rFonts w:ascii="Verdana" w:hAnsi="Verdana" w:cstheme="minorHAnsi"/>
              </w:rPr>
            </w:pPr>
            <w:r w:rsidRPr="0004685C">
              <w:rPr>
                <w:rFonts w:ascii="Verdana" w:hAnsi="Verdana" w:cstheme="minorHAnsi"/>
              </w:rPr>
              <w:t>1.500,00 €</w:t>
            </w:r>
          </w:p>
        </w:tc>
        <w:tc>
          <w:tcPr>
            <w:tcW w:w="1321" w:type="dxa"/>
            <w:vAlign w:val="center"/>
          </w:tcPr>
          <w:p w:rsidR="00E71467" w:rsidRPr="0004685C" w:rsidRDefault="00E71467" w:rsidP="00633565">
            <w:pPr>
              <w:jc w:val="right"/>
              <w:rPr>
                <w:rFonts w:ascii="Verdana" w:hAnsi="Verdana" w:cstheme="minorHAnsi"/>
              </w:rPr>
            </w:pPr>
            <w:r w:rsidRPr="0004685C">
              <w:rPr>
                <w:rFonts w:ascii="Verdana" w:hAnsi="Verdana" w:cstheme="minorHAnsi"/>
              </w:rPr>
              <w:t>9.000,00 €</w:t>
            </w:r>
          </w:p>
        </w:tc>
      </w:tr>
      <w:tr w:rsidR="00E71467" w:rsidRPr="0004685C" w:rsidTr="00B43B50">
        <w:trPr>
          <w:jc w:val="center"/>
        </w:trPr>
        <w:tc>
          <w:tcPr>
            <w:tcW w:w="675" w:type="dxa"/>
            <w:tcBorders>
              <w:bottom w:val="single" w:sz="4" w:space="0" w:color="auto"/>
            </w:tcBorders>
          </w:tcPr>
          <w:p w:rsidR="00E71467" w:rsidRPr="0004685C" w:rsidRDefault="00E71467" w:rsidP="00633565">
            <w:pPr>
              <w:rPr>
                <w:rFonts w:ascii="Verdana" w:hAnsi="Verdana" w:cstheme="minorHAnsi"/>
              </w:rPr>
            </w:pPr>
            <w:r w:rsidRPr="0004685C">
              <w:rPr>
                <w:rFonts w:ascii="Verdana" w:hAnsi="Verdana" w:cstheme="minorHAnsi"/>
              </w:rPr>
              <w:t>2</w:t>
            </w:r>
          </w:p>
        </w:tc>
        <w:tc>
          <w:tcPr>
            <w:tcW w:w="3153" w:type="dxa"/>
            <w:tcBorders>
              <w:bottom w:val="single" w:sz="4" w:space="0" w:color="auto"/>
            </w:tcBorders>
          </w:tcPr>
          <w:p w:rsidR="00E71467" w:rsidRPr="0004685C" w:rsidRDefault="00E71467" w:rsidP="00633565">
            <w:pPr>
              <w:rPr>
                <w:rFonts w:ascii="Verdana" w:hAnsi="Verdana" w:cstheme="minorHAnsi"/>
              </w:rPr>
            </w:pPr>
            <w:proofErr w:type="spellStart"/>
            <w:r w:rsidRPr="0004685C">
              <w:rPr>
                <w:rFonts w:ascii="Verdana" w:hAnsi="Verdana" w:cstheme="minorHAnsi"/>
              </w:rPr>
              <w:t>Αδειοδότηση</w:t>
            </w:r>
            <w:proofErr w:type="spellEnd"/>
            <w:r w:rsidRPr="0004685C">
              <w:rPr>
                <w:rFonts w:ascii="Verdana" w:hAnsi="Verdana" w:cstheme="minorHAnsi"/>
              </w:rPr>
              <w:t xml:space="preserve"> σταθμών φόρτισης</w:t>
            </w:r>
          </w:p>
        </w:tc>
        <w:tc>
          <w:tcPr>
            <w:tcW w:w="1383" w:type="dxa"/>
            <w:vMerge/>
            <w:tcBorders>
              <w:bottom w:val="single" w:sz="4" w:space="0" w:color="auto"/>
            </w:tcBorders>
          </w:tcPr>
          <w:p w:rsidR="00E71467" w:rsidRPr="0004685C" w:rsidRDefault="00E71467" w:rsidP="00633565">
            <w:pPr>
              <w:rPr>
                <w:rFonts w:ascii="Verdana" w:hAnsi="Verdana" w:cstheme="minorHAnsi"/>
              </w:rPr>
            </w:pPr>
          </w:p>
        </w:tc>
        <w:tc>
          <w:tcPr>
            <w:tcW w:w="1026" w:type="dxa"/>
            <w:tcBorders>
              <w:bottom w:val="single" w:sz="4" w:space="0" w:color="auto"/>
            </w:tcBorders>
            <w:vAlign w:val="center"/>
          </w:tcPr>
          <w:p w:rsidR="00E71467" w:rsidRPr="0004685C" w:rsidRDefault="00E71467" w:rsidP="00B43B50">
            <w:pPr>
              <w:jc w:val="center"/>
              <w:rPr>
                <w:rFonts w:ascii="Verdana" w:hAnsi="Verdana" w:cstheme="minorHAnsi"/>
              </w:rPr>
            </w:pPr>
            <w:r w:rsidRPr="0004685C">
              <w:rPr>
                <w:rFonts w:ascii="Verdana" w:hAnsi="Verdana" w:cstheme="minorHAnsi"/>
              </w:rPr>
              <w:t>6</w:t>
            </w:r>
          </w:p>
        </w:tc>
        <w:tc>
          <w:tcPr>
            <w:tcW w:w="1321" w:type="dxa"/>
            <w:vAlign w:val="center"/>
          </w:tcPr>
          <w:p w:rsidR="00E71467" w:rsidRPr="0004685C" w:rsidRDefault="00E71467" w:rsidP="00633565">
            <w:pPr>
              <w:jc w:val="right"/>
              <w:rPr>
                <w:rFonts w:ascii="Verdana" w:hAnsi="Verdana" w:cstheme="minorHAnsi"/>
              </w:rPr>
            </w:pPr>
            <w:r w:rsidRPr="0004685C">
              <w:rPr>
                <w:rFonts w:ascii="Verdana" w:hAnsi="Verdana" w:cstheme="minorHAnsi"/>
              </w:rPr>
              <w:t>500,00 €</w:t>
            </w:r>
          </w:p>
        </w:tc>
        <w:tc>
          <w:tcPr>
            <w:tcW w:w="1321" w:type="dxa"/>
            <w:vAlign w:val="center"/>
          </w:tcPr>
          <w:p w:rsidR="00E71467" w:rsidRPr="0004685C" w:rsidRDefault="00E71467" w:rsidP="00633565">
            <w:pPr>
              <w:jc w:val="right"/>
              <w:rPr>
                <w:rFonts w:ascii="Verdana" w:hAnsi="Verdana" w:cstheme="minorHAnsi"/>
              </w:rPr>
            </w:pPr>
            <w:r w:rsidRPr="0004685C">
              <w:rPr>
                <w:rFonts w:ascii="Verdana" w:hAnsi="Verdana" w:cstheme="minorHAnsi"/>
              </w:rPr>
              <w:t>3.000,00 €</w:t>
            </w:r>
          </w:p>
        </w:tc>
      </w:tr>
      <w:tr w:rsidR="00E71467" w:rsidRPr="0004685C" w:rsidTr="00E71467">
        <w:trPr>
          <w:jc w:val="center"/>
        </w:trPr>
        <w:tc>
          <w:tcPr>
            <w:tcW w:w="675" w:type="dxa"/>
            <w:tcBorders>
              <w:left w:val="nil"/>
              <w:bottom w:val="nil"/>
              <w:right w:val="nil"/>
            </w:tcBorders>
          </w:tcPr>
          <w:p w:rsidR="00E71467" w:rsidRPr="0004685C" w:rsidRDefault="00E71467" w:rsidP="00633565">
            <w:pPr>
              <w:rPr>
                <w:rFonts w:ascii="Verdana" w:hAnsi="Verdana" w:cstheme="minorHAnsi"/>
              </w:rPr>
            </w:pPr>
          </w:p>
        </w:tc>
        <w:tc>
          <w:tcPr>
            <w:tcW w:w="3153" w:type="dxa"/>
            <w:tcBorders>
              <w:left w:val="nil"/>
              <w:bottom w:val="nil"/>
              <w:right w:val="nil"/>
            </w:tcBorders>
          </w:tcPr>
          <w:p w:rsidR="00E71467" w:rsidRPr="0004685C" w:rsidRDefault="00E71467" w:rsidP="00633565">
            <w:pPr>
              <w:rPr>
                <w:rFonts w:ascii="Verdana" w:hAnsi="Verdana" w:cstheme="minorHAnsi"/>
              </w:rPr>
            </w:pPr>
          </w:p>
        </w:tc>
        <w:tc>
          <w:tcPr>
            <w:tcW w:w="1383" w:type="dxa"/>
            <w:vMerge w:val="restart"/>
            <w:tcBorders>
              <w:left w:val="nil"/>
              <w:bottom w:val="nil"/>
              <w:right w:val="nil"/>
            </w:tcBorders>
          </w:tcPr>
          <w:p w:rsidR="00E71467" w:rsidRPr="0004685C" w:rsidRDefault="00E71467" w:rsidP="00633565">
            <w:pPr>
              <w:rPr>
                <w:rFonts w:ascii="Verdana" w:hAnsi="Verdana" w:cstheme="minorHAnsi"/>
              </w:rPr>
            </w:pPr>
          </w:p>
        </w:tc>
        <w:tc>
          <w:tcPr>
            <w:tcW w:w="1026" w:type="dxa"/>
            <w:tcBorders>
              <w:left w:val="nil"/>
              <w:bottom w:val="nil"/>
            </w:tcBorders>
          </w:tcPr>
          <w:p w:rsidR="00E71467" w:rsidRPr="0004685C" w:rsidRDefault="00E71467" w:rsidP="00633565">
            <w:pPr>
              <w:rPr>
                <w:rFonts w:ascii="Verdana" w:hAnsi="Verdana" w:cstheme="minorHAnsi"/>
              </w:rPr>
            </w:pPr>
          </w:p>
        </w:tc>
        <w:tc>
          <w:tcPr>
            <w:tcW w:w="1321" w:type="dxa"/>
            <w:vAlign w:val="center"/>
          </w:tcPr>
          <w:p w:rsidR="00E71467" w:rsidRPr="0004685C" w:rsidRDefault="00E71467" w:rsidP="00633565">
            <w:pPr>
              <w:rPr>
                <w:rFonts w:ascii="Verdana" w:hAnsi="Verdana" w:cstheme="minorHAnsi"/>
                <w:b/>
                <w:bCs/>
              </w:rPr>
            </w:pPr>
            <w:r w:rsidRPr="0004685C">
              <w:rPr>
                <w:rFonts w:ascii="Verdana" w:hAnsi="Verdana" w:cstheme="minorHAnsi"/>
                <w:b/>
                <w:bCs/>
              </w:rPr>
              <w:t>Σύνολο</w:t>
            </w:r>
          </w:p>
        </w:tc>
        <w:tc>
          <w:tcPr>
            <w:tcW w:w="1321" w:type="dxa"/>
            <w:vAlign w:val="center"/>
          </w:tcPr>
          <w:p w:rsidR="00E71467" w:rsidRPr="0004685C" w:rsidRDefault="00E71467" w:rsidP="00633565">
            <w:pPr>
              <w:jc w:val="right"/>
              <w:rPr>
                <w:rFonts w:ascii="Verdana" w:hAnsi="Verdana" w:cstheme="minorHAnsi"/>
              </w:rPr>
            </w:pPr>
            <w:r w:rsidRPr="0004685C">
              <w:rPr>
                <w:rFonts w:ascii="Verdana" w:hAnsi="Verdana" w:cstheme="minorHAnsi"/>
              </w:rPr>
              <w:t>12.000,00 €</w:t>
            </w:r>
          </w:p>
        </w:tc>
      </w:tr>
      <w:tr w:rsidR="00E71467" w:rsidRPr="0004685C" w:rsidTr="00E71467">
        <w:trPr>
          <w:jc w:val="center"/>
        </w:trPr>
        <w:tc>
          <w:tcPr>
            <w:tcW w:w="675" w:type="dxa"/>
            <w:tcBorders>
              <w:top w:val="nil"/>
              <w:left w:val="nil"/>
              <w:bottom w:val="nil"/>
              <w:right w:val="nil"/>
            </w:tcBorders>
          </w:tcPr>
          <w:p w:rsidR="00E71467" w:rsidRPr="0004685C" w:rsidRDefault="00E71467" w:rsidP="00633565">
            <w:pPr>
              <w:rPr>
                <w:rFonts w:ascii="Verdana" w:hAnsi="Verdana" w:cstheme="minorHAnsi"/>
              </w:rPr>
            </w:pPr>
          </w:p>
        </w:tc>
        <w:tc>
          <w:tcPr>
            <w:tcW w:w="3153" w:type="dxa"/>
            <w:tcBorders>
              <w:top w:val="nil"/>
              <w:left w:val="nil"/>
              <w:bottom w:val="nil"/>
              <w:right w:val="nil"/>
            </w:tcBorders>
          </w:tcPr>
          <w:p w:rsidR="00E71467" w:rsidRPr="0004685C" w:rsidRDefault="00E71467" w:rsidP="00633565">
            <w:pPr>
              <w:rPr>
                <w:rFonts w:ascii="Verdana" w:hAnsi="Verdana" w:cstheme="minorHAnsi"/>
              </w:rPr>
            </w:pPr>
          </w:p>
        </w:tc>
        <w:tc>
          <w:tcPr>
            <w:tcW w:w="1383" w:type="dxa"/>
            <w:vMerge/>
            <w:tcBorders>
              <w:top w:val="nil"/>
              <w:left w:val="nil"/>
              <w:bottom w:val="nil"/>
              <w:right w:val="nil"/>
            </w:tcBorders>
          </w:tcPr>
          <w:p w:rsidR="00E71467" w:rsidRPr="0004685C" w:rsidRDefault="00E71467" w:rsidP="00633565">
            <w:pPr>
              <w:rPr>
                <w:rFonts w:ascii="Verdana" w:hAnsi="Verdana" w:cstheme="minorHAnsi"/>
              </w:rPr>
            </w:pPr>
          </w:p>
        </w:tc>
        <w:tc>
          <w:tcPr>
            <w:tcW w:w="1026" w:type="dxa"/>
            <w:tcBorders>
              <w:top w:val="nil"/>
              <w:left w:val="nil"/>
              <w:bottom w:val="nil"/>
            </w:tcBorders>
          </w:tcPr>
          <w:p w:rsidR="00E71467" w:rsidRPr="0004685C" w:rsidRDefault="00E71467" w:rsidP="00633565">
            <w:pPr>
              <w:rPr>
                <w:rFonts w:ascii="Verdana" w:hAnsi="Verdana" w:cstheme="minorHAnsi"/>
              </w:rPr>
            </w:pPr>
          </w:p>
        </w:tc>
        <w:tc>
          <w:tcPr>
            <w:tcW w:w="1321" w:type="dxa"/>
            <w:vAlign w:val="center"/>
          </w:tcPr>
          <w:p w:rsidR="00E71467" w:rsidRPr="0004685C" w:rsidRDefault="00E71467" w:rsidP="00633565">
            <w:pPr>
              <w:rPr>
                <w:rFonts w:ascii="Verdana" w:hAnsi="Verdana" w:cstheme="minorHAnsi"/>
                <w:b/>
                <w:bCs/>
              </w:rPr>
            </w:pPr>
            <w:r w:rsidRPr="0004685C">
              <w:rPr>
                <w:rFonts w:ascii="Verdana" w:hAnsi="Verdana" w:cstheme="minorHAnsi"/>
                <w:b/>
                <w:bCs/>
              </w:rPr>
              <w:t>ΦΠΑ 24%</w:t>
            </w:r>
          </w:p>
        </w:tc>
        <w:tc>
          <w:tcPr>
            <w:tcW w:w="1321" w:type="dxa"/>
            <w:vAlign w:val="center"/>
          </w:tcPr>
          <w:p w:rsidR="00E71467" w:rsidRPr="0004685C" w:rsidRDefault="00E71467" w:rsidP="00633565">
            <w:pPr>
              <w:jc w:val="right"/>
              <w:rPr>
                <w:rFonts w:ascii="Verdana" w:hAnsi="Verdana" w:cstheme="minorHAnsi"/>
              </w:rPr>
            </w:pPr>
            <w:r w:rsidRPr="0004685C">
              <w:rPr>
                <w:rFonts w:ascii="Verdana" w:hAnsi="Verdana" w:cstheme="minorHAnsi"/>
              </w:rPr>
              <w:t>2.880,00 €</w:t>
            </w:r>
          </w:p>
        </w:tc>
      </w:tr>
      <w:tr w:rsidR="00E71467" w:rsidRPr="0004685C" w:rsidTr="00E71467">
        <w:trPr>
          <w:jc w:val="center"/>
        </w:trPr>
        <w:tc>
          <w:tcPr>
            <w:tcW w:w="675" w:type="dxa"/>
            <w:tcBorders>
              <w:top w:val="nil"/>
              <w:left w:val="nil"/>
              <w:bottom w:val="nil"/>
              <w:right w:val="nil"/>
            </w:tcBorders>
          </w:tcPr>
          <w:p w:rsidR="00E71467" w:rsidRPr="0004685C" w:rsidRDefault="00E71467" w:rsidP="00633565">
            <w:pPr>
              <w:rPr>
                <w:rFonts w:ascii="Verdana" w:hAnsi="Verdana" w:cstheme="minorHAnsi"/>
              </w:rPr>
            </w:pPr>
          </w:p>
        </w:tc>
        <w:tc>
          <w:tcPr>
            <w:tcW w:w="3153" w:type="dxa"/>
            <w:tcBorders>
              <w:top w:val="nil"/>
              <w:left w:val="nil"/>
              <w:bottom w:val="nil"/>
              <w:right w:val="nil"/>
            </w:tcBorders>
          </w:tcPr>
          <w:p w:rsidR="00E71467" w:rsidRPr="0004685C" w:rsidRDefault="00E71467" w:rsidP="00633565">
            <w:pPr>
              <w:rPr>
                <w:rFonts w:ascii="Verdana" w:hAnsi="Verdana" w:cstheme="minorHAnsi"/>
              </w:rPr>
            </w:pPr>
          </w:p>
        </w:tc>
        <w:tc>
          <w:tcPr>
            <w:tcW w:w="1383" w:type="dxa"/>
            <w:vMerge/>
            <w:tcBorders>
              <w:top w:val="nil"/>
              <w:left w:val="nil"/>
              <w:bottom w:val="nil"/>
              <w:right w:val="nil"/>
            </w:tcBorders>
          </w:tcPr>
          <w:p w:rsidR="00E71467" w:rsidRPr="0004685C" w:rsidRDefault="00E71467" w:rsidP="00633565">
            <w:pPr>
              <w:rPr>
                <w:rFonts w:ascii="Verdana" w:hAnsi="Verdana" w:cstheme="minorHAnsi"/>
              </w:rPr>
            </w:pPr>
          </w:p>
        </w:tc>
        <w:tc>
          <w:tcPr>
            <w:tcW w:w="1026" w:type="dxa"/>
            <w:tcBorders>
              <w:top w:val="nil"/>
              <w:left w:val="nil"/>
              <w:bottom w:val="nil"/>
            </w:tcBorders>
          </w:tcPr>
          <w:p w:rsidR="00E71467" w:rsidRPr="0004685C" w:rsidRDefault="00E71467" w:rsidP="00633565">
            <w:pPr>
              <w:rPr>
                <w:rFonts w:ascii="Verdana" w:hAnsi="Verdana" w:cstheme="minorHAnsi"/>
              </w:rPr>
            </w:pPr>
          </w:p>
        </w:tc>
        <w:tc>
          <w:tcPr>
            <w:tcW w:w="1321" w:type="dxa"/>
            <w:vAlign w:val="center"/>
          </w:tcPr>
          <w:p w:rsidR="00E71467" w:rsidRPr="0004685C" w:rsidRDefault="00E71467" w:rsidP="00633565">
            <w:pPr>
              <w:rPr>
                <w:rFonts w:ascii="Verdana" w:hAnsi="Verdana" w:cstheme="minorHAnsi"/>
                <w:b/>
                <w:bCs/>
              </w:rPr>
            </w:pPr>
            <w:r w:rsidRPr="0004685C">
              <w:rPr>
                <w:rFonts w:ascii="Verdana" w:hAnsi="Verdana" w:cstheme="minorHAnsi"/>
                <w:b/>
                <w:bCs/>
              </w:rPr>
              <w:t>Γεν. Σύνολο</w:t>
            </w:r>
          </w:p>
        </w:tc>
        <w:tc>
          <w:tcPr>
            <w:tcW w:w="1321" w:type="dxa"/>
            <w:vAlign w:val="center"/>
          </w:tcPr>
          <w:p w:rsidR="00E71467" w:rsidRPr="0004685C" w:rsidRDefault="00E71467" w:rsidP="00633565">
            <w:pPr>
              <w:jc w:val="right"/>
              <w:rPr>
                <w:rFonts w:ascii="Verdana" w:hAnsi="Verdana" w:cstheme="minorHAnsi"/>
              </w:rPr>
            </w:pPr>
            <w:r w:rsidRPr="0004685C">
              <w:rPr>
                <w:rFonts w:ascii="Verdana" w:hAnsi="Verdana" w:cstheme="minorHAnsi"/>
              </w:rPr>
              <w:t>14.880,00 €</w:t>
            </w:r>
          </w:p>
        </w:tc>
      </w:tr>
    </w:tbl>
    <w:p w:rsidR="002A0F1E" w:rsidRDefault="003649A5" w:rsidP="002A0F1E">
      <w:pPr>
        <w:spacing w:before="240" w:after="200" w:line="276" w:lineRule="auto"/>
        <w:ind w:firstLine="142"/>
        <w:jc w:val="both"/>
        <w:rPr>
          <w:rFonts w:ascii="Verdana" w:hAnsi="Verdana" w:cs="Arial"/>
        </w:rPr>
      </w:pPr>
      <w:r w:rsidRPr="007252D5">
        <w:rPr>
          <w:rFonts w:ascii="Verdana" w:hAnsi="Verdana"/>
        </w:rPr>
        <w:t xml:space="preserve">Παρακαλούμε να μας αποστείλετε σχετική προσφορά </w:t>
      </w:r>
      <w:r>
        <w:rPr>
          <w:rFonts w:ascii="Verdana" w:hAnsi="Verdana"/>
        </w:rPr>
        <w:t xml:space="preserve">σας για την </w:t>
      </w:r>
      <w:r w:rsidRPr="007252D5">
        <w:rPr>
          <w:rFonts w:ascii="Verdana" w:hAnsi="Verdana"/>
        </w:rPr>
        <w:t xml:space="preserve">ανωτέρω </w:t>
      </w:r>
      <w:r w:rsidR="00E0557F">
        <w:rPr>
          <w:rFonts w:ascii="Verdana" w:hAnsi="Verdana"/>
        </w:rPr>
        <w:t>υπηρεσία</w:t>
      </w:r>
      <w:r>
        <w:rPr>
          <w:rFonts w:ascii="Verdana" w:hAnsi="Verdana"/>
        </w:rPr>
        <w:t xml:space="preserve"> μέχρι </w:t>
      </w:r>
      <w:r w:rsidR="00B43B50">
        <w:rPr>
          <w:rFonts w:ascii="Verdana" w:hAnsi="Verdana"/>
        </w:rPr>
        <w:t>σήμερα</w:t>
      </w:r>
      <w:r>
        <w:rPr>
          <w:rFonts w:ascii="Verdana" w:hAnsi="Verdana"/>
        </w:rPr>
        <w:t xml:space="preserve"> </w:t>
      </w:r>
      <w:r w:rsidR="00B43B50">
        <w:rPr>
          <w:rFonts w:ascii="Verdana" w:hAnsi="Verdana"/>
        </w:rPr>
        <w:t>31</w:t>
      </w:r>
      <w:r>
        <w:rPr>
          <w:rFonts w:ascii="Verdana" w:hAnsi="Verdana"/>
        </w:rPr>
        <w:t xml:space="preserve"> </w:t>
      </w:r>
      <w:r w:rsidR="00B43B50">
        <w:rPr>
          <w:rFonts w:ascii="Verdana" w:hAnsi="Verdana"/>
        </w:rPr>
        <w:t>Μαΐου</w:t>
      </w:r>
      <w:r>
        <w:rPr>
          <w:rFonts w:ascii="Verdana" w:hAnsi="Verdana"/>
        </w:rPr>
        <w:t xml:space="preserve">, ημέρα </w:t>
      </w:r>
      <w:r w:rsidR="00B43B50">
        <w:rPr>
          <w:rFonts w:ascii="Verdana" w:hAnsi="Verdana"/>
        </w:rPr>
        <w:t>Δευτέρα</w:t>
      </w:r>
      <w:r>
        <w:rPr>
          <w:rFonts w:ascii="Verdana" w:hAnsi="Verdana"/>
        </w:rPr>
        <w:t xml:space="preserve"> και ώρα 1</w:t>
      </w:r>
      <w:r w:rsidR="00B43B50">
        <w:rPr>
          <w:rFonts w:ascii="Verdana" w:hAnsi="Verdana"/>
        </w:rPr>
        <w:t>4</w:t>
      </w:r>
      <w:r w:rsidRPr="00EA6E7D">
        <w:rPr>
          <w:rFonts w:ascii="Verdana" w:hAnsi="Verdana"/>
        </w:rPr>
        <w:t>:</w:t>
      </w:r>
      <w:r w:rsidR="00B43B50">
        <w:rPr>
          <w:rFonts w:ascii="Verdana" w:hAnsi="Verdana"/>
        </w:rPr>
        <w:t>3</w:t>
      </w:r>
      <w:r w:rsidRPr="00EA6E7D">
        <w:rPr>
          <w:rFonts w:ascii="Verdana" w:hAnsi="Verdana"/>
        </w:rPr>
        <w:t xml:space="preserve">0 </w:t>
      </w:r>
      <w:proofErr w:type="spellStart"/>
      <w:r>
        <w:rPr>
          <w:rFonts w:ascii="Verdana" w:hAnsi="Verdana"/>
        </w:rPr>
        <w:t>μ.μ</w:t>
      </w:r>
      <w:proofErr w:type="spellEnd"/>
      <w:r>
        <w:rPr>
          <w:rFonts w:ascii="Verdana" w:hAnsi="Verdana"/>
        </w:rPr>
        <w:t xml:space="preserve">. </w:t>
      </w:r>
      <w:r>
        <w:rPr>
          <w:rFonts w:ascii="Arial" w:hAnsi="Arial" w:cs="Arial"/>
        </w:rPr>
        <w:t>(</w:t>
      </w:r>
      <w:r w:rsidRPr="006C4786">
        <w:rPr>
          <w:rFonts w:ascii="Verdana" w:hAnsi="Verdana" w:cs="Arial"/>
        </w:rPr>
        <w:t xml:space="preserve">ημέρα </w:t>
      </w:r>
      <w:r>
        <w:rPr>
          <w:rFonts w:ascii="Verdana" w:hAnsi="Verdana" w:cs="Arial"/>
        </w:rPr>
        <w:t xml:space="preserve">λήξης κατάθεσης </w:t>
      </w:r>
      <w:r w:rsidRPr="006C4786">
        <w:rPr>
          <w:rFonts w:ascii="Verdana" w:hAnsi="Verdana" w:cs="Arial"/>
        </w:rPr>
        <w:t>των προσφορών</w:t>
      </w:r>
      <w:r w:rsidR="002A0F1E">
        <w:rPr>
          <w:rFonts w:ascii="Verdana" w:hAnsi="Verdana" w:cs="Arial"/>
        </w:rPr>
        <w:t>)</w:t>
      </w:r>
      <w:r w:rsidR="002A0F1E" w:rsidRPr="002A0F1E">
        <w:rPr>
          <w:rFonts w:ascii="Verdana" w:hAnsi="Verdana" w:cs="Arial"/>
        </w:rPr>
        <w:t xml:space="preserve"> </w:t>
      </w:r>
      <w:r w:rsidR="002A0F1E" w:rsidRPr="00E239ED">
        <w:rPr>
          <w:rFonts w:ascii="Verdana" w:hAnsi="Verdana" w:cs="Arial"/>
        </w:rPr>
        <w:t xml:space="preserve">με κατάθεση στο γραφείο Πρωτοκόλλου του Δήμου Αστυπάλαιας </w:t>
      </w:r>
      <w:r w:rsidR="002A0F1E" w:rsidRPr="004F6DF7">
        <w:rPr>
          <w:rFonts w:ascii="Verdana" w:hAnsi="Verdana" w:cs="Arial"/>
        </w:rPr>
        <w:t>μέσω ηλεκτρονικού ταχυδρομείου</w:t>
      </w:r>
      <w:r w:rsidR="002A0F1E">
        <w:rPr>
          <w:rFonts w:ascii="Verdana" w:hAnsi="Verdana" w:cs="Arial"/>
        </w:rPr>
        <w:t>,</w:t>
      </w:r>
      <w:r w:rsidR="002A0F1E" w:rsidRPr="004F6DF7">
        <w:rPr>
          <w:rFonts w:ascii="Verdana" w:hAnsi="Verdana" w:cs="Arial"/>
        </w:rPr>
        <w:t xml:space="preserve"> </w:t>
      </w:r>
      <w:r w:rsidR="002A0F1E">
        <w:rPr>
          <w:rFonts w:ascii="Verdana" w:hAnsi="Verdana" w:cs="Arial"/>
        </w:rPr>
        <w:t xml:space="preserve">εφόσον φέρει ηλεκτρονική υπογραφή, </w:t>
      </w:r>
      <w:r w:rsidR="002A0F1E" w:rsidRPr="004F6DF7">
        <w:rPr>
          <w:rFonts w:ascii="Verdana" w:hAnsi="Verdana" w:cs="Arial"/>
        </w:rPr>
        <w:t>στην ηλεκτρονική διεύθυνση</w:t>
      </w:r>
      <w:r w:rsidR="002A0F1E" w:rsidRPr="00E239ED">
        <w:rPr>
          <w:rFonts w:ascii="Verdana" w:hAnsi="Verdana" w:cs="Arial"/>
        </w:rPr>
        <w:t xml:space="preserve"> </w:t>
      </w:r>
      <w:hyperlink r:id="rId6" w:history="1">
        <w:r w:rsidR="002A0F1E" w:rsidRPr="00E239ED">
          <w:rPr>
            <w:rStyle w:val="-"/>
            <w:rFonts w:ascii="Verdana" w:hAnsi="Verdana" w:cs="Arial"/>
            <w:lang w:val="en-US"/>
          </w:rPr>
          <w:t>d</w:t>
        </w:r>
        <w:r w:rsidR="002A0F1E" w:rsidRPr="00E239ED">
          <w:rPr>
            <w:rStyle w:val="-"/>
            <w:rFonts w:ascii="Verdana" w:hAnsi="Verdana" w:cs="Arial"/>
          </w:rPr>
          <w:t>.</w:t>
        </w:r>
        <w:r w:rsidR="002A0F1E" w:rsidRPr="00E239ED">
          <w:rPr>
            <w:rStyle w:val="-"/>
            <w:rFonts w:ascii="Verdana" w:hAnsi="Verdana" w:cs="Arial"/>
            <w:lang w:val="en-US"/>
          </w:rPr>
          <w:t>astipalea</w:t>
        </w:r>
        <w:r w:rsidR="002A0F1E" w:rsidRPr="00E239ED">
          <w:rPr>
            <w:rStyle w:val="-"/>
            <w:rFonts w:ascii="Verdana" w:hAnsi="Verdana" w:cs="Arial"/>
          </w:rPr>
          <w:t>@</w:t>
        </w:r>
        <w:r w:rsidR="002A0F1E" w:rsidRPr="00E239ED">
          <w:rPr>
            <w:rStyle w:val="-"/>
            <w:rFonts w:ascii="Verdana" w:hAnsi="Verdana" w:cs="Arial"/>
            <w:lang w:val="en-US"/>
          </w:rPr>
          <w:t>gmail</w:t>
        </w:r>
        <w:r w:rsidR="002A0F1E" w:rsidRPr="00E239ED">
          <w:rPr>
            <w:rStyle w:val="-"/>
            <w:rFonts w:ascii="Verdana" w:hAnsi="Verdana" w:cs="Arial"/>
          </w:rPr>
          <w:t>.</w:t>
        </w:r>
        <w:r w:rsidR="002A0F1E" w:rsidRPr="00E239ED">
          <w:rPr>
            <w:rStyle w:val="-"/>
            <w:rFonts w:ascii="Verdana" w:hAnsi="Verdana" w:cs="Arial"/>
            <w:lang w:val="en-US"/>
          </w:rPr>
          <w:t>com</w:t>
        </w:r>
      </w:hyperlink>
      <w:r w:rsidR="002A0F1E" w:rsidRPr="00E239ED">
        <w:t>.</w:t>
      </w:r>
    </w:p>
    <w:p w:rsidR="002A0F1E" w:rsidRPr="00C41B78" w:rsidRDefault="002A0F1E" w:rsidP="002A0F1E">
      <w:pPr>
        <w:spacing w:before="240"/>
        <w:ind w:firstLine="142"/>
        <w:jc w:val="both"/>
        <w:rPr>
          <w:rFonts w:ascii="Verdana" w:hAnsi="Verdana"/>
        </w:rPr>
      </w:pPr>
      <w:r w:rsidRPr="00C41B78">
        <w:rPr>
          <w:rFonts w:ascii="Verdana" w:hAnsi="Verdana"/>
        </w:rPr>
        <w:t>Προς απόδειξη της μη συνδρομής των λόγων αποκλεισμού από διαδικασίες σύναψης δημοσίων συμβάσεων των παρ.1 και 2 του άρθρου 73 του Ν.4412/2016, παρακαλούμε, μαζί με την προσφορά σας, να μας αποστείλετε τα παρακάτω δικαιολογητικά:</w:t>
      </w:r>
    </w:p>
    <w:p w:rsidR="002A0F1E" w:rsidRPr="00C41B78" w:rsidRDefault="002A0F1E" w:rsidP="002A0F1E">
      <w:pPr>
        <w:shd w:val="clear" w:color="auto" w:fill="FFFFFF"/>
        <w:spacing w:before="100" w:beforeAutospacing="1" w:after="100" w:afterAutospacing="1"/>
        <w:jc w:val="both"/>
        <w:rPr>
          <w:rFonts w:ascii="Verdana" w:hAnsi="Verdana"/>
          <w:color w:val="000000"/>
          <w:highlight w:val="yellow"/>
          <w:shd w:val="clear" w:color="auto" w:fill="FFFFFF"/>
        </w:rPr>
      </w:pPr>
      <w:r w:rsidRPr="00C41B78">
        <w:rPr>
          <w:rFonts w:ascii="Verdana" w:hAnsi="Verdana"/>
          <w:b/>
        </w:rPr>
        <w:t xml:space="preserve">α. </w:t>
      </w:r>
      <w:r w:rsidRPr="00C41B78">
        <w:rPr>
          <w:rFonts w:ascii="Verdana" w:hAnsi="Verdana"/>
          <w:color w:val="000000"/>
          <w:shd w:val="clear" w:color="auto" w:fill="FFFFFF"/>
        </w:rPr>
        <w:t xml:space="preserve">Υπεύθυνη δήλωση εκ μέρους του οικονομικού φορέα, σε περίπτωση φυσικού προσώπου </w:t>
      </w:r>
      <w:r w:rsidRPr="00C41B78">
        <w:rPr>
          <w:rFonts w:ascii="Verdana" w:hAnsi="Verdana"/>
        </w:rPr>
        <w:t xml:space="preserve">ότι </w:t>
      </w:r>
      <w:r w:rsidRPr="00C41B78">
        <w:rPr>
          <w:rFonts w:ascii="Verdana" w:hAnsi="Verdana"/>
          <w:color w:val="000000"/>
          <w:shd w:val="clear" w:color="auto" w:fill="FFFFFF"/>
        </w:rPr>
        <w:t xml:space="preserve">δεν συντρέχουν οι λόγοι αποκλεισμού </w:t>
      </w:r>
      <w:r>
        <w:rPr>
          <w:rFonts w:ascii="Verdana" w:hAnsi="Verdana"/>
          <w:color w:val="000000"/>
          <w:shd w:val="clear" w:color="auto" w:fill="FFFFFF"/>
        </w:rPr>
        <w:t xml:space="preserve">της </w:t>
      </w:r>
      <w:hyperlink r:id="rId7" w:tgtFrame="_blank" w:history="1">
        <w:r w:rsidRPr="00C41B78">
          <w:rPr>
            <w:rStyle w:val="-"/>
            <w:rFonts w:ascii="Verdana" w:hAnsi="Verdana" w:cs="Tahoma"/>
            <w:shd w:val="clear" w:color="auto" w:fill="FFFFFF"/>
          </w:rPr>
          <w:t>παραγράφου 1 του άρθρου 73 του Ν.4412/2016</w:t>
        </w:r>
      </w:hyperlink>
      <w:r w:rsidRPr="00C41B78">
        <w:rPr>
          <w:rFonts w:ascii="Verdana" w:hAnsi="Verdana"/>
        </w:rPr>
        <w:t>. Σ</w:t>
      </w:r>
      <w:r w:rsidRPr="00C41B78">
        <w:rPr>
          <w:rFonts w:ascii="Verdana" w:hAnsi="Verdana"/>
          <w:color w:val="000000"/>
          <w:shd w:val="clear" w:color="auto" w:fill="FFFFFF"/>
        </w:rPr>
        <w:t>ε περίπτωση νομικού προσώπου η προαναφερόμενη υπεύθυνη δήλωση υποβάλλεται εκ μέρους του νομίμου εκπροσώπου του, όπως αυτός ορίζεται στην περίπτωση</w:t>
      </w:r>
      <w:r>
        <w:rPr>
          <w:rFonts w:ascii="Verdana" w:hAnsi="Verdana"/>
          <w:color w:val="000000"/>
          <w:shd w:val="clear" w:color="auto" w:fill="FFFFFF"/>
        </w:rPr>
        <w:t xml:space="preserve"> </w:t>
      </w:r>
      <w:hyperlink r:id="rId8" w:tgtFrame="_blank" w:history="1">
        <w:r w:rsidRPr="00C41B78">
          <w:rPr>
            <w:rStyle w:val="-"/>
            <w:rFonts w:ascii="Verdana" w:hAnsi="Verdana" w:cs="Tahoma"/>
            <w:shd w:val="clear" w:color="auto" w:fill="FFFFFF"/>
          </w:rPr>
          <w:t>79Α του Ν.4412/2016</w:t>
        </w:r>
      </w:hyperlink>
      <w:r w:rsidRPr="00C41B78">
        <w:rPr>
          <w:rFonts w:ascii="Verdana" w:hAnsi="Verdana"/>
          <w:color w:val="000000"/>
          <w:shd w:val="clear" w:color="auto" w:fill="FFFFFF"/>
        </w:rPr>
        <w:t xml:space="preserve"> και</w:t>
      </w:r>
      <w:r w:rsidRPr="00C41B78">
        <w:rPr>
          <w:rFonts w:ascii="Verdana" w:hAnsi="Verdana"/>
          <w:color w:val="000000"/>
        </w:rPr>
        <w:t xml:space="preserve"> αφορά ιδίως: αα)στις περιπτώσεις εταιρειών περιορισμένης ευθύνης (Ε.Π.Ε.), ιδιωτικών κεφαλαιουχικών εταιρειών (Ι.Κ.Ε.) και προσωπικών εταιρειών (Ο.Ε. και Ε.Ε.), τους διαχειριστές, </w:t>
      </w:r>
      <w:proofErr w:type="spellStart"/>
      <w:r w:rsidRPr="00C41B78">
        <w:rPr>
          <w:rFonts w:ascii="Verdana" w:hAnsi="Verdana"/>
          <w:color w:val="000000"/>
        </w:rPr>
        <w:t>ββ</w:t>
      </w:r>
      <w:proofErr w:type="spellEnd"/>
      <w:r w:rsidRPr="00C41B78">
        <w:rPr>
          <w:rFonts w:ascii="Verdana" w:hAnsi="Verdana"/>
          <w:color w:val="000000"/>
        </w:rPr>
        <w:t>)στις περιπτώσεις ανωνύμων εταιρειών (Α.Ε.), τον Διευθύνοντα Σύμβουλο, καθώς και όλα τα μέλη του Διοικητικού Συμβουλίου</w:t>
      </w:r>
      <w:r>
        <w:rPr>
          <w:rFonts w:ascii="Verdana" w:hAnsi="Verdana"/>
          <w:color w:val="000000"/>
        </w:rPr>
        <w:t xml:space="preserve"> </w:t>
      </w:r>
      <w:r w:rsidRPr="00C41B78">
        <w:rPr>
          <w:rFonts w:ascii="Verdana" w:hAnsi="Verdana"/>
          <w:color w:val="000000"/>
          <w:shd w:val="clear" w:color="auto" w:fill="FFFFFF"/>
        </w:rPr>
        <w:t>(</w:t>
      </w:r>
      <w:hyperlink r:id="rId9" w:tgtFrame="_blank" w:history="1">
        <w:r w:rsidRPr="00C41B78">
          <w:rPr>
            <w:rStyle w:val="-"/>
            <w:rFonts w:ascii="Verdana" w:hAnsi="Verdana" w:cs="Tahoma"/>
            <w:shd w:val="clear" w:color="auto" w:fill="FFFFFF"/>
          </w:rPr>
          <w:t>άρθρο 80 παρ. 9 του Ν.4412/2016</w:t>
        </w:r>
      </w:hyperlink>
      <w:r w:rsidRPr="00C41B78">
        <w:rPr>
          <w:rFonts w:ascii="Verdana" w:hAnsi="Verdana"/>
          <w:color w:val="000000"/>
          <w:shd w:val="clear" w:color="auto" w:fill="FFFFFF"/>
        </w:rPr>
        <w:t>, όπως συμπληρώθηκε με την</w:t>
      </w:r>
      <w:r>
        <w:rPr>
          <w:rFonts w:ascii="Verdana" w:hAnsi="Verdana"/>
          <w:color w:val="000000"/>
          <w:shd w:val="clear" w:color="auto" w:fill="FFFFFF"/>
        </w:rPr>
        <w:t xml:space="preserve"> </w:t>
      </w:r>
      <w:hyperlink r:id="rId10" w:tgtFrame="_blank" w:history="1">
        <w:r w:rsidRPr="00C41B78">
          <w:rPr>
            <w:rStyle w:val="-"/>
            <w:rFonts w:ascii="Verdana" w:hAnsi="Verdana" w:cs="Tahoma"/>
            <w:shd w:val="clear" w:color="auto" w:fill="FFFFFF"/>
          </w:rPr>
          <w:t>παρ. 7αγ του άρθρου 43 του Ν.4506/2019</w:t>
        </w:r>
      </w:hyperlink>
      <w:r w:rsidRPr="00C41B78">
        <w:rPr>
          <w:rFonts w:ascii="Verdana" w:hAnsi="Verdana"/>
          <w:color w:val="000000"/>
          <w:shd w:val="clear" w:color="auto" w:fill="FFFFFF"/>
        </w:rPr>
        <w:t>)</w:t>
      </w:r>
      <w:r>
        <w:rPr>
          <w:rFonts w:ascii="Verdana" w:hAnsi="Verdana"/>
          <w:color w:val="000000"/>
          <w:shd w:val="clear" w:color="auto" w:fill="FFFFFF"/>
        </w:rPr>
        <w:t>.</w:t>
      </w:r>
    </w:p>
    <w:p w:rsidR="002A0F1E" w:rsidRPr="00C41B78" w:rsidRDefault="002A0F1E" w:rsidP="002A0F1E">
      <w:pPr>
        <w:shd w:val="clear" w:color="auto" w:fill="FFFFFF"/>
        <w:spacing w:before="100" w:beforeAutospacing="1" w:after="100" w:afterAutospacing="1"/>
        <w:ind w:firstLine="142"/>
        <w:jc w:val="both"/>
        <w:rPr>
          <w:rFonts w:ascii="Verdana" w:hAnsi="Verdana"/>
          <w:color w:val="000000"/>
          <w:highlight w:val="yellow"/>
          <w:shd w:val="clear" w:color="auto" w:fill="FFFFFF"/>
        </w:rPr>
      </w:pPr>
      <w:r w:rsidRPr="00C41B78">
        <w:rPr>
          <w:rFonts w:ascii="Verdana" w:hAnsi="Verdana"/>
          <w:color w:val="000000"/>
          <w:shd w:val="clear" w:color="auto" w:fill="FFFFFF"/>
        </w:rPr>
        <w:t>Η υπεύθυνη δήλωση γίνεται αποδεκτή εφόσον έχει συνταχθεί</w:t>
      </w:r>
      <w:r>
        <w:rPr>
          <w:rFonts w:ascii="Verdana" w:hAnsi="Verdana"/>
          <w:color w:val="000000"/>
          <w:shd w:val="clear" w:color="auto" w:fill="FFFFFF"/>
        </w:rPr>
        <w:t xml:space="preserve"> </w:t>
      </w:r>
      <w:r w:rsidRPr="00C41B78">
        <w:rPr>
          <w:rStyle w:val="a5"/>
          <w:rFonts w:ascii="Verdana" w:hAnsi="Verdana"/>
          <w:color w:val="000000"/>
          <w:shd w:val="clear" w:color="auto" w:fill="FFFFFF"/>
        </w:rPr>
        <w:t>μετά την κοινοποίηση της παρούσας πρόσκλησης</w:t>
      </w:r>
      <w:r w:rsidRPr="00C41B78">
        <w:rPr>
          <w:rFonts w:ascii="Verdana" w:hAnsi="Verdana"/>
          <w:color w:val="000000"/>
          <w:shd w:val="clear" w:color="auto" w:fill="FFFFFF"/>
        </w:rPr>
        <w:t xml:space="preserve"> (</w:t>
      </w:r>
      <w:hyperlink r:id="rId11" w:tgtFrame="_blank" w:history="1">
        <w:r w:rsidRPr="00C41B78">
          <w:rPr>
            <w:rStyle w:val="-"/>
            <w:rFonts w:ascii="Verdana" w:hAnsi="Verdana" w:cs="Tahoma"/>
            <w:shd w:val="clear" w:color="auto" w:fill="FFFFFF"/>
          </w:rPr>
          <w:t>άρθρο 80 παρ.12 του Ν.4412/2016</w:t>
        </w:r>
      </w:hyperlink>
      <w:r w:rsidRPr="00C41B78">
        <w:rPr>
          <w:rFonts w:ascii="Verdana" w:hAnsi="Verdana"/>
          <w:color w:val="000000"/>
          <w:shd w:val="clear" w:color="auto" w:fill="FFFFFF"/>
        </w:rPr>
        <w:t>, όπως προστέθηκε με την</w:t>
      </w:r>
      <w:r>
        <w:rPr>
          <w:rFonts w:ascii="Verdana" w:hAnsi="Verdana"/>
          <w:color w:val="000000"/>
          <w:shd w:val="clear" w:color="auto" w:fill="FFFFFF"/>
        </w:rPr>
        <w:t xml:space="preserve"> </w:t>
      </w:r>
      <w:hyperlink r:id="rId12" w:tgtFrame="_blank" w:history="1">
        <w:r w:rsidRPr="00C41B78">
          <w:rPr>
            <w:rStyle w:val="-"/>
            <w:rFonts w:ascii="Verdana" w:hAnsi="Verdana" w:cs="Tahoma"/>
            <w:shd w:val="clear" w:color="auto" w:fill="FFFFFF"/>
          </w:rPr>
          <w:t>παρ.7αδ του άρθρου 43 του Ν.4605/2019</w:t>
        </w:r>
      </w:hyperlink>
      <w:r w:rsidRPr="00C41B78">
        <w:rPr>
          <w:rFonts w:ascii="Verdana" w:hAnsi="Verdana"/>
          <w:color w:val="000000"/>
          <w:shd w:val="clear" w:color="auto" w:fill="FFFFFF"/>
        </w:rPr>
        <w:t>)</w:t>
      </w:r>
      <w:r>
        <w:rPr>
          <w:rFonts w:ascii="Verdana" w:hAnsi="Verdana"/>
          <w:color w:val="000000"/>
          <w:shd w:val="clear" w:color="auto" w:fill="FFFFFF"/>
        </w:rPr>
        <w:t>.</w:t>
      </w:r>
    </w:p>
    <w:p w:rsidR="002A0F1E" w:rsidRPr="00C41B78" w:rsidRDefault="002A0F1E" w:rsidP="002A0F1E">
      <w:pPr>
        <w:spacing w:line="360" w:lineRule="auto"/>
        <w:jc w:val="both"/>
        <w:rPr>
          <w:rFonts w:ascii="Verdana" w:hAnsi="Verdana"/>
        </w:rPr>
      </w:pPr>
      <w:r w:rsidRPr="00C41B78">
        <w:rPr>
          <w:rFonts w:ascii="Verdana" w:hAnsi="Verdana"/>
          <w:b/>
        </w:rPr>
        <w:lastRenderedPageBreak/>
        <w:t>β.</w:t>
      </w:r>
      <w:r w:rsidRPr="00C41B78">
        <w:rPr>
          <w:rFonts w:ascii="Verdana" w:hAnsi="Verdana"/>
        </w:rPr>
        <w:t xml:space="preserve"> Φορολογική ενημερότητα</w:t>
      </w:r>
    </w:p>
    <w:p w:rsidR="002A0F1E" w:rsidRPr="00C41B78" w:rsidRDefault="002A0F1E" w:rsidP="002A0F1E">
      <w:pPr>
        <w:spacing w:line="360" w:lineRule="auto"/>
        <w:jc w:val="both"/>
        <w:rPr>
          <w:rFonts w:ascii="Verdana" w:hAnsi="Verdana"/>
        </w:rPr>
      </w:pPr>
      <w:r w:rsidRPr="00C41B78">
        <w:rPr>
          <w:rFonts w:ascii="Verdana" w:hAnsi="Verdana"/>
          <w:b/>
        </w:rPr>
        <w:t>γ.</w:t>
      </w:r>
      <w:r w:rsidRPr="00C41B78">
        <w:rPr>
          <w:rFonts w:ascii="Verdana" w:hAnsi="Verdana"/>
        </w:rPr>
        <w:t xml:space="preserve"> Ασφαλιστική ενημερότητα (άρθρο 80 παρ.2 του Ν.4412/2016)</w:t>
      </w:r>
    </w:p>
    <w:p w:rsidR="002A0F1E" w:rsidRPr="00F20B4B" w:rsidRDefault="002A0F1E" w:rsidP="002A0F1E">
      <w:pPr>
        <w:spacing w:before="240"/>
        <w:ind w:firstLine="142"/>
        <w:jc w:val="both"/>
        <w:rPr>
          <w:rFonts w:ascii="Verdana" w:hAnsi="Verdana"/>
        </w:rPr>
      </w:pPr>
      <w:r w:rsidRPr="00C41B78">
        <w:rPr>
          <w:rFonts w:ascii="Verdana" w:hAnsi="Verdana"/>
        </w:rPr>
        <w:t>Τα ανωτέρω πιστοποιητικά (β και γ) γίνονται αποδεκτά εφόσον</w:t>
      </w:r>
      <w:r w:rsidRPr="00C41B78">
        <w:rPr>
          <w:rFonts w:ascii="Verdana" w:hAnsi="Verdana"/>
          <w:color w:val="000000"/>
          <w:shd w:val="clear" w:color="auto" w:fill="FFFFFF"/>
        </w:rPr>
        <w:t xml:space="preserve"> είναι</w:t>
      </w:r>
      <w:r>
        <w:rPr>
          <w:rFonts w:ascii="Verdana" w:hAnsi="Verdana"/>
          <w:color w:val="000000"/>
          <w:shd w:val="clear" w:color="auto" w:fill="FFFFFF"/>
        </w:rPr>
        <w:t xml:space="preserve"> </w:t>
      </w:r>
      <w:r w:rsidRPr="00C41B78">
        <w:rPr>
          <w:rStyle w:val="a5"/>
          <w:rFonts w:ascii="Verdana" w:hAnsi="Verdana"/>
          <w:color w:val="000000"/>
          <w:shd w:val="clear" w:color="auto" w:fill="FFFFFF"/>
        </w:rPr>
        <w:t xml:space="preserve">εν ισχύ κατά το χρόνο υποβολής </w:t>
      </w:r>
      <w:r w:rsidRPr="00C41B78">
        <w:rPr>
          <w:rFonts w:ascii="Verdana" w:hAnsi="Verdana"/>
          <w:color w:val="000000"/>
          <w:shd w:val="clear" w:color="auto" w:fill="FFFFFF"/>
        </w:rPr>
        <w:t xml:space="preserve">τους, άλλως, στην περίπτωση που δεν </w:t>
      </w:r>
      <w:r>
        <w:rPr>
          <w:rFonts w:ascii="Verdana" w:hAnsi="Verdana"/>
          <w:color w:val="000000"/>
          <w:shd w:val="clear" w:color="auto" w:fill="FFFFFF"/>
        </w:rPr>
        <w:t xml:space="preserve">αναφέρεται χρόνος ισχύος, </w:t>
      </w:r>
      <w:r w:rsidRPr="00C41B78">
        <w:rPr>
          <w:rFonts w:ascii="Verdana" w:hAnsi="Verdana"/>
          <w:color w:val="000000"/>
          <w:shd w:val="clear" w:color="auto" w:fill="FFFFFF"/>
        </w:rPr>
        <w:t>εφόσον έχουν εκδοθεί έως</w:t>
      </w:r>
      <w:r>
        <w:rPr>
          <w:rFonts w:ascii="Verdana" w:hAnsi="Verdana"/>
          <w:color w:val="000000"/>
          <w:shd w:val="clear" w:color="auto" w:fill="FFFFFF"/>
        </w:rPr>
        <w:t xml:space="preserve"> </w:t>
      </w:r>
      <w:r w:rsidRPr="00C41B78">
        <w:rPr>
          <w:rStyle w:val="a5"/>
          <w:rFonts w:ascii="Verdana" w:hAnsi="Verdana"/>
          <w:color w:val="000000"/>
          <w:shd w:val="clear" w:color="auto" w:fill="FFFFFF"/>
        </w:rPr>
        <w:t>τρεις (3) μήνες</w:t>
      </w:r>
      <w:r>
        <w:rPr>
          <w:rStyle w:val="a5"/>
          <w:rFonts w:ascii="Verdana" w:hAnsi="Verdana"/>
          <w:color w:val="000000"/>
          <w:shd w:val="clear" w:color="auto" w:fill="FFFFFF"/>
        </w:rPr>
        <w:t xml:space="preserve"> </w:t>
      </w:r>
      <w:r w:rsidRPr="00C41B78">
        <w:rPr>
          <w:rFonts w:ascii="Verdana" w:hAnsi="Verdana"/>
          <w:color w:val="000000"/>
          <w:shd w:val="clear" w:color="auto" w:fill="FFFFFF"/>
        </w:rPr>
        <w:t>πριν από την υποβολή τους (</w:t>
      </w:r>
      <w:hyperlink r:id="rId13" w:tgtFrame="_blank" w:history="1">
        <w:r w:rsidRPr="00C41B78">
          <w:rPr>
            <w:rStyle w:val="-"/>
            <w:rFonts w:ascii="Verdana" w:hAnsi="Verdana" w:cs="Tahoma"/>
            <w:shd w:val="clear" w:color="auto" w:fill="FFFFFF"/>
          </w:rPr>
          <w:t>άρθρο 80 παρ.12 του Ν.4412/2016</w:t>
        </w:r>
      </w:hyperlink>
      <w:r w:rsidRPr="00C41B78">
        <w:rPr>
          <w:rFonts w:ascii="Verdana" w:hAnsi="Verdana"/>
          <w:color w:val="000000"/>
          <w:shd w:val="clear" w:color="auto" w:fill="FFFFFF"/>
        </w:rPr>
        <w:t>, όπως προστέθηκε με την</w:t>
      </w:r>
      <w:r>
        <w:rPr>
          <w:rFonts w:ascii="Verdana" w:hAnsi="Verdana"/>
          <w:color w:val="000000"/>
          <w:shd w:val="clear" w:color="auto" w:fill="FFFFFF"/>
        </w:rPr>
        <w:t xml:space="preserve"> </w:t>
      </w:r>
      <w:hyperlink r:id="rId14" w:tgtFrame="_blank" w:history="1">
        <w:r w:rsidRPr="00C41B78">
          <w:rPr>
            <w:rStyle w:val="-"/>
            <w:rFonts w:ascii="Verdana" w:hAnsi="Verdana" w:cs="Tahoma"/>
            <w:shd w:val="clear" w:color="auto" w:fill="FFFFFF"/>
          </w:rPr>
          <w:t>παρ.7αδ του άρθρου 43 του Ν.4605/2019</w:t>
        </w:r>
      </w:hyperlink>
      <w:r w:rsidRPr="00C41B78">
        <w:rPr>
          <w:rFonts w:ascii="Verdana" w:hAnsi="Verdana"/>
          <w:color w:val="000000"/>
          <w:shd w:val="clear" w:color="auto" w:fill="FFFFFF"/>
        </w:rPr>
        <w:t>)</w:t>
      </w:r>
      <w:r>
        <w:rPr>
          <w:rFonts w:ascii="Verdana" w:hAnsi="Verdana"/>
          <w:color w:val="000000"/>
          <w:shd w:val="clear" w:color="auto" w:fill="FFFFFF"/>
        </w:rPr>
        <w:t>.</w:t>
      </w:r>
    </w:p>
    <w:p w:rsidR="002A0F1E" w:rsidRPr="00E239ED" w:rsidRDefault="002A0F1E" w:rsidP="00E0557F">
      <w:pPr>
        <w:spacing w:before="240"/>
        <w:ind w:left="720" w:firstLine="3600"/>
        <w:jc w:val="right"/>
        <w:rPr>
          <w:rFonts w:ascii="Verdana" w:hAnsi="Verdana"/>
          <w:b/>
        </w:rPr>
      </w:pPr>
      <w:r w:rsidRPr="00E239ED">
        <w:rPr>
          <w:rFonts w:ascii="Verdana" w:hAnsi="Verdana"/>
          <w:b/>
        </w:rPr>
        <w:t>Ο Προϊστάμενος Διοικητικών &amp; Οικονομικών Υπηρεσιών,</w:t>
      </w:r>
    </w:p>
    <w:p w:rsidR="002A0F1E" w:rsidRPr="00E239ED" w:rsidRDefault="002A0F1E" w:rsidP="002A0F1E">
      <w:pPr>
        <w:spacing w:line="360" w:lineRule="auto"/>
        <w:ind w:left="720" w:firstLine="3600"/>
        <w:jc w:val="right"/>
        <w:rPr>
          <w:rFonts w:ascii="Verdana" w:hAnsi="Verdana"/>
          <w:b/>
        </w:rPr>
      </w:pPr>
    </w:p>
    <w:p w:rsidR="002A0F1E" w:rsidRDefault="00B43B50" w:rsidP="002A0F1E">
      <w:pPr>
        <w:spacing w:line="360" w:lineRule="auto"/>
        <w:ind w:firstLine="4253"/>
        <w:jc w:val="right"/>
        <w:rPr>
          <w:rFonts w:ascii="Verdana" w:hAnsi="Verdana"/>
          <w:b/>
        </w:rPr>
      </w:pPr>
      <w:r>
        <w:rPr>
          <w:rFonts w:ascii="Verdana" w:hAnsi="Verdana"/>
          <w:b/>
        </w:rPr>
        <w:t>Καλής Ανδρέας</w:t>
      </w:r>
    </w:p>
    <w:sectPr w:rsidR="002A0F1E" w:rsidSect="00C76CF0">
      <w:pgSz w:w="11906" w:h="16838"/>
      <w:pgMar w:top="1440"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D2EB0"/>
    <w:multiLevelType w:val="hybridMultilevel"/>
    <w:tmpl w:val="5A609594"/>
    <w:lvl w:ilvl="0" w:tplc="B524A8B4">
      <w:start w:val="1"/>
      <w:numFmt w:val="decimal"/>
      <w:lvlText w:val="%1."/>
      <w:lvlJc w:val="left"/>
      <w:pPr>
        <w:ind w:left="720" w:hanging="360"/>
      </w:pPr>
      <w:rPr>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4102FB1"/>
    <w:multiLevelType w:val="hybridMultilevel"/>
    <w:tmpl w:val="A8E60070"/>
    <w:lvl w:ilvl="0" w:tplc="D348FC88">
      <w:start w:val="1"/>
      <w:numFmt w:val="decimal"/>
      <w:lvlText w:val="%1."/>
      <w:lvlJc w:val="left"/>
      <w:pPr>
        <w:ind w:left="108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146B5E"/>
    <w:rsid w:val="00012B00"/>
    <w:rsid w:val="0002757E"/>
    <w:rsid w:val="00040A32"/>
    <w:rsid w:val="00090C7A"/>
    <w:rsid w:val="00092FD1"/>
    <w:rsid w:val="00141C4B"/>
    <w:rsid w:val="00146B5E"/>
    <w:rsid w:val="00187CA7"/>
    <w:rsid w:val="001D7745"/>
    <w:rsid w:val="00221A3F"/>
    <w:rsid w:val="002271B1"/>
    <w:rsid w:val="002454DE"/>
    <w:rsid w:val="00255383"/>
    <w:rsid w:val="00255C80"/>
    <w:rsid w:val="002733C7"/>
    <w:rsid w:val="002871F4"/>
    <w:rsid w:val="002A0F1E"/>
    <w:rsid w:val="002C3FAB"/>
    <w:rsid w:val="002E4073"/>
    <w:rsid w:val="002F2C12"/>
    <w:rsid w:val="002F5DE2"/>
    <w:rsid w:val="003013C1"/>
    <w:rsid w:val="003268AF"/>
    <w:rsid w:val="003649A5"/>
    <w:rsid w:val="00367DEA"/>
    <w:rsid w:val="00397701"/>
    <w:rsid w:val="003B02A4"/>
    <w:rsid w:val="004040CE"/>
    <w:rsid w:val="00422199"/>
    <w:rsid w:val="00466D84"/>
    <w:rsid w:val="00482652"/>
    <w:rsid w:val="00485723"/>
    <w:rsid w:val="004A527F"/>
    <w:rsid w:val="004E3843"/>
    <w:rsid w:val="004F6DF7"/>
    <w:rsid w:val="00537A16"/>
    <w:rsid w:val="00550515"/>
    <w:rsid w:val="0055221F"/>
    <w:rsid w:val="00553614"/>
    <w:rsid w:val="005760B4"/>
    <w:rsid w:val="00592E61"/>
    <w:rsid w:val="005A0C98"/>
    <w:rsid w:val="005F457C"/>
    <w:rsid w:val="00607E5C"/>
    <w:rsid w:val="006466DA"/>
    <w:rsid w:val="006555DE"/>
    <w:rsid w:val="006C4786"/>
    <w:rsid w:val="006D6D7A"/>
    <w:rsid w:val="00714A0E"/>
    <w:rsid w:val="00715B86"/>
    <w:rsid w:val="007252D5"/>
    <w:rsid w:val="00727813"/>
    <w:rsid w:val="0074758F"/>
    <w:rsid w:val="0075533A"/>
    <w:rsid w:val="0077213F"/>
    <w:rsid w:val="007949E7"/>
    <w:rsid w:val="007D5E97"/>
    <w:rsid w:val="007E3C4E"/>
    <w:rsid w:val="0082340C"/>
    <w:rsid w:val="00855BF6"/>
    <w:rsid w:val="00874967"/>
    <w:rsid w:val="00880E0B"/>
    <w:rsid w:val="00894C34"/>
    <w:rsid w:val="008A4253"/>
    <w:rsid w:val="008B6EA0"/>
    <w:rsid w:val="008D785B"/>
    <w:rsid w:val="00976972"/>
    <w:rsid w:val="009B2A93"/>
    <w:rsid w:val="00A01542"/>
    <w:rsid w:val="00A20352"/>
    <w:rsid w:val="00A31027"/>
    <w:rsid w:val="00A4139D"/>
    <w:rsid w:val="00A8132A"/>
    <w:rsid w:val="00AA26E9"/>
    <w:rsid w:val="00AE0737"/>
    <w:rsid w:val="00B13357"/>
    <w:rsid w:val="00B43B50"/>
    <w:rsid w:val="00BA69A3"/>
    <w:rsid w:val="00BD4715"/>
    <w:rsid w:val="00BD5DAD"/>
    <w:rsid w:val="00C167AE"/>
    <w:rsid w:val="00C30636"/>
    <w:rsid w:val="00C32EC8"/>
    <w:rsid w:val="00C76CF0"/>
    <w:rsid w:val="00CA3784"/>
    <w:rsid w:val="00CC0387"/>
    <w:rsid w:val="00CE2B7F"/>
    <w:rsid w:val="00CE39CB"/>
    <w:rsid w:val="00D14ED7"/>
    <w:rsid w:val="00D15CD2"/>
    <w:rsid w:val="00D335DD"/>
    <w:rsid w:val="00D77C5C"/>
    <w:rsid w:val="00DD0245"/>
    <w:rsid w:val="00DE2AF3"/>
    <w:rsid w:val="00DE501B"/>
    <w:rsid w:val="00DF384C"/>
    <w:rsid w:val="00E0557F"/>
    <w:rsid w:val="00E07749"/>
    <w:rsid w:val="00E12FA2"/>
    <w:rsid w:val="00E23C6A"/>
    <w:rsid w:val="00E270FF"/>
    <w:rsid w:val="00E71467"/>
    <w:rsid w:val="00E92AF6"/>
    <w:rsid w:val="00EA6E7D"/>
    <w:rsid w:val="00EC2BF7"/>
    <w:rsid w:val="00ED6B72"/>
    <w:rsid w:val="00EE4729"/>
    <w:rsid w:val="00F060CD"/>
    <w:rsid w:val="00F20B4B"/>
    <w:rsid w:val="00F2358C"/>
    <w:rsid w:val="00F253FA"/>
    <w:rsid w:val="00F53A17"/>
    <w:rsid w:val="00F714C8"/>
    <w:rsid w:val="00F84490"/>
    <w:rsid w:val="00FC40B9"/>
    <w:rsid w:val="00FD172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C98"/>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2C3FAB"/>
    <w:pPr>
      <w:keepNext/>
      <w:outlineLvl w:val="0"/>
    </w:pPr>
    <w:rPr>
      <w:b/>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C3FAB"/>
    <w:rPr>
      <w:rFonts w:ascii="Times New Roman" w:eastAsia="Times New Roman" w:hAnsi="Times New Roman" w:cs="Times New Roman"/>
      <w:b/>
      <w:sz w:val="44"/>
      <w:szCs w:val="20"/>
      <w:lang w:eastAsia="el-GR"/>
    </w:rPr>
  </w:style>
  <w:style w:type="paragraph" w:styleId="a3">
    <w:name w:val="header"/>
    <w:basedOn w:val="a"/>
    <w:link w:val="Char"/>
    <w:rsid w:val="002C3FAB"/>
    <w:pPr>
      <w:tabs>
        <w:tab w:val="center" w:pos="4153"/>
        <w:tab w:val="right" w:pos="8306"/>
      </w:tabs>
    </w:pPr>
    <w:rPr>
      <w:sz w:val="24"/>
      <w:szCs w:val="24"/>
    </w:rPr>
  </w:style>
  <w:style w:type="character" w:customStyle="1" w:styleId="Char">
    <w:name w:val="Κεφαλίδα Char"/>
    <w:basedOn w:val="a0"/>
    <w:link w:val="a3"/>
    <w:rsid w:val="002C3FAB"/>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2C3FAB"/>
    <w:rPr>
      <w:rFonts w:ascii="Tahoma" w:hAnsi="Tahoma" w:cs="Tahoma"/>
      <w:sz w:val="16"/>
      <w:szCs w:val="16"/>
    </w:rPr>
  </w:style>
  <w:style w:type="character" w:customStyle="1" w:styleId="Char0">
    <w:name w:val="Κείμενο πλαισίου Char"/>
    <w:basedOn w:val="a0"/>
    <w:link w:val="a4"/>
    <w:uiPriority w:val="99"/>
    <w:semiHidden/>
    <w:rsid w:val="002C3FAB"/>
    <w:rPr>
      <w:rFonts w:ascii="Tahoma" w:eastAsia="Times New Roman" w:hAnsi="Tahoma" w:cs="Tahoma"/>
      <w:sz w:val="16"/>
      <w:szCs w:val="16"/>
      <w:lang w:eastAsia="el-GR"/>
    </w:rPr>
  </w:style>
  <w:style w:type="character" w:styleId="-">
    <w:name w:val="Hyperlink"/>
    <w:basedOn w:val="a0"/>
    <w:uiPriority w:val="99"/>
    <w:unhideWhenUsed/>
    <w:rsid w:val="00F714C8"/>
    <w:rPr>
      <w:color w:val="0000FF" w:themeColor="hyperlink"/>
      <w:u w:val="single"/>
    </w:rPr>
  </w:style>
  <w:style w:type="character" w:styleId="a5">
    <w:name w:val="Strong"/>
    <w:basedOn w:val="a0"/>
    <w:uiPriority w:val="22"/>
    <w:qFormat/>
    <w:rsid w:val="00AE0737"/>
    <w:rPr>
      <w:b/>
      <w:bCs/>
    </w:rPr>
  </w:style>
  <w:style w:type="table" w:styleId="a6">
    <w:name w:val="Table Grid"/>
    <w:basedOn w:val="a1"/>
    <w:uiPriority w:val="39"/>
    <w:rsid w:val="003649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3649A5"/>
    <w:pPr>
      <w:spacing w:after="200" w:line="276" w:lineRule="auto"/>
      <w:ind w:left="720"/>
      <w:contextualSpacing/>
    </w:pPr>
    <w:rPr>
      <w:rFonts w:ascii="Calibri" w:eastAsia="Calibri" w:hAnsi="Calibri"/>
      <w:sz w:val="22"/>
      <w:szCs w:val="22"/>
      <w:lang w:eastAsia="en-US"/>
    </w:rPr>
  </w:style>
  <w:style w:type="table" w:customStyle="1" w:styleId="TableNormal">
    <w:name w:val="Table Normal"/>
    <w:uiPriority w:val="2"/>
    <w:semiHidden/>
    <w:unhideWhenUsed/>
    <w:qFormat/>
    <w:rsid w:val="002A0F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0F1E"/>
    <w:pPr>
      <w:widowControl w:val="0"/>
      <w:autoSpaceDE w:val="0"/>
      <w:autoSpaceDN w:val="0"/>
    </w:pPr>
    <w:rPr>
      <w:rFonts w:ascii="Cambria" w:eastAsia="Cambria" w:hAnsi="Cambria" w:cs="Cambria"/>
      <w:sz w:val="22"/>
      <w:szCs w:val="22"/>
      <w:lang w:eastAsia="en-US"/>
    </w:rPr>
  </w:style>
  <w:style w:type="paragraph" w:styleId="a8">
    <w:name w:val="Body Text"/>
    <w:basedOn w:val="a"/>
    <w:link w:val="Char1"/>
    <w:uiPriority w:val="1"/>
    <w:qFormat/>
    <w:rsid w:val="002A0F1E"/>
    <w:pPr>
      <w:widowControl w:val="0"/>
      <w:autoSpaceDE w:val="0"/>
      <w:autoSpaceDN w:val="0"/>
    </w:pPr>
    <w:rPr>
      <w:rFonts w:ascii="Verdana" w:eastAsia="Verdana" w:hAnsi="Verdana" w:cs="Verdana"/>
      <w:sz w:val="18"/>
      <w:szCs w:val="18"/>
      <w:lang w:val="en-US" w:eastAsia="en-US"/>
    </w:rPr>
  </w:style>
  <w:style w:type="character" w:customStyle="1" w:styleId="Char1">
    <w:name w:val="Σώμα κειμένου Char"/>
    <w:basedOn w:val="a0"/>
    <w:link w:val="a8"/>
    <w:uiPriority w:val="1"/>
    <w:rsid w:val="002A0F1E"/>
    <w:rPr>
      <w:rFonts w:ascii="Verdana" w:eastAsia="Verdana" w:hAnsi="Verdana" w:cs="Verdana"/>
      <w:sz w:val="18"/>
      <w:szCs w:val="18"/>
      <w:lang w:val="en-US"/>
    </w:rPr>
  </w:style>
</w:styles>
</file>

<file path=word/webSettings.xml><?xml version="1.0" encoding="utf-8"?>
<w:webSettings xmlns:r="http://schemas.openxmlformats.org/officeDocument/2006/relationships" xmlns:w="http://schemas.openxmlformats.org/wordprocessingml/2006/main">
  <w:divs>
    <w:div w:id="31806764">
      <w:bodyDiv w:val="1"/>
      <w:marLeft w:val="0"/>
      <w:marRight w:val="0"/>
      <w:marTop w:val="0"/>
      <w:marBottom w:val="0"/>
      <w:divBdr>
        <w:top w:val="none" w:sz="0" w:space="0" w:color="auto"/>
        <w:left w:val="none" w:sz="0" w:space="0" w:color="auto"/>
        <w:bottom w:val="none" w:sz="0" w:space="0" w:color="auto"/>
        <w:right w:val="none" w:sz="0" w:space="0" w:color="auto"/>
      </w:divBdr>
    </w:div>
    <w:div w:id="190610630">
      <w:bodyDiv w:val="1"/>
      <w:marLeft w:val="0"/>
      <w:marRight w:val="0"/>
      <w:marTop w:val="0"/>
      <w:marBottom w:val="0"/>
      <w:divBdr>
        <w:top w:val="none" w:sz="0" w:space="0" w:color="auto"/>
        <w:left w:val="none" w:sz="0" w:space="0" w:color="auto"/>
        <w:bottom w:val="none" w:sz="0" w:space="0" w:color="auto"/>
        <w:right w:val="none" w:sz="0" w:space="0" w:color="auto"/>
      </w:divBdr>
    </w:div>
    <w:div w:id="1810895528">
      <w:bodyDiv w:val="1"/>
      <w:marLeft w:val="0"/>
      <w:marRight w:val="0"/>
      <w:marTop w:val="0"/>
      <w:marBottom w:val="0"/>
      <w:divBdr>
        <w:top w:val="none" w:sz="0" w:space="0" w:color="auto"/>
        <w:left w:val="none" w:sz="0" w:space="0" w:color="auto"/>
        <w:bottom w:val="none" w:sz="0" w:space="0" w:color="auto"/>
        <w:right w:val="none" w:sz="0" w:space="0" w:color="auto"/>
      </w:divBdr>
    </w:div>
    <w:div w:id="20338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ce%ac%cf%81%ce%b8%cf%81%ce%bf-79%ce%b1-%cf%85%cf%80%ce%bf%ce%b3%cf%81%ce%b1%cf%86%ce%ae-%ce%b5%cf%85%cf%81%cf%89%cf%80%ce%b1%cf%8a%ce%ba%ce%bf%cf%8d-%ce%b5%ce%bd%ce%b9%ce%b1%ce%af%ce%bf%cf%85-%ce%b5/" TargetMode="External"/><Relationship Id="rId13" Type="http://schemas.openxmlformats.org/officeDocument/2006/relationships/hyperlink" Target="https://dimosnet.gr/blog/laws/%CE%AC%CF%81%CE%B8%CF%81%CE%BF-80-%CE%B1%CF%80%CE%BF%CE%B4%CE%B5%CE%B9%CE%BA%CF%84%CE%B9%CE%BA%CE%AC-%CE%BC%CE%AD%CF%83%CE%B1-%CE%AC%CF%81%CE%B8%CF%81%CE%BF-60-%CF%84%CE%B7%CF%82-%CE%BF%CE%B4%CE%B7/" TargetMode="External"/><Relationship Id="rId3" Type="http://schemas.openxmlformats.org/officeDocument/2006/relationships/settings" Target="settings.xml"/><Relationship Id="rId7" Type="http://schemas.openxmlformats.org/officeDocument/2006/relationships/hyperlink" Target="https://dimosnet.gr/blog/laws/%CE%AC%CF%81%CE%B8%CF%81%CE%BF-73-%CE%BB%CF%8C%CE%B3%CE%BF%CE%B9-%CE%B1%CF%80%CE%BF%CE%BA%CE%BB%CE%B5%CE%B9%CF%83%CE%BC%CE%BF%CF%8D-%CE%AC%CF%81%CE%B8%CF%81%CE%BF-57-%CF%80%CE%B1%CF%81%CE%AC%CE%B3/" TargetMode="External"/><Relationship Id="rId12" Type="http://schemas.openxmlformats.org/officeDocument/2006/relationships/hyperlink" Target="https://dimosnet.gr/blog/laws/%CE%AC%CF%81%CE%B8%CF%81%CE%BF-43-%CF%84%CF%81%CE%BF%CF%80%CE%BF%CF%80%CE%BF%CE%AF%CE%B7%CF%83%CE%B7-%CE%B4%CE%B9%CE%B1%CF%84%CE%AC%CE%BE%CE%B5%CF%89%CE%BD-%CF%84%CE%BF%CF%85-%CE%BD-44122016-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astipalea@gmail.com" TargetMode="External"/><Relationship Id="rId11" Type="http://schemas.openxmlformats.org/officeDocument/2006/relationships/hyperlink" Target="https://dimosnet.gr/blog/laws/%CE%AC%CF%81%CE%B8%CF%81%CE%BF-80-%CE%B1%CF%80%CE%BF%CE%B4%CE%B5%CE%B9%CE%BA%CF%84%CE%B9%CE%BA%CE%AC-%CE%BC%CE%AD%CF%83%CE%B1-%CE%AC%CF%81%CE%B8%CF%81%CE%BF-60-%CF%84%CE%B7%CF%82-%CE%BF%CE%B4%CE%B7/"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imosnet.gr/blog/laws/%CE%AC%CF%81%CE%B8%CF%81%CE%BF-43-%CF%84%CF%81%CE%BF%CF%80%CE%BF%CF%80%CE%BF%CE%AF%CE%B7%CF%83%CE%B7-%CE%B4%CE%B9%CE%B1%CF%84%CE%AC%CE%BE%CE%B5%CF%89%CE%BD-%CF%84%CE%BF%CF%85-%CE%BD-44122016-2/" TargetMode="External"/><Relationship Id="rId4" Type="http://schemas.openxmlformats.org/officeDocument/2006/relationships/webSettings" Target="webSettings.xml"/><Relationship Id="rId9" Type="http://schemas.openxmlformats.org/officeDocument/2006/relationships/hyperlink" Target="https://dimosnet.gr/blog/laws/%CE%AC%CF%81%CE%B8%CF%81%CE%BF-80-%CE%B1%CF%80%CE%BF%CE%B4%CE%B5%CE%B9%CE%BA%CF%84%CE%B9%CE%BA%CE%AC-%CE%BC%CE%AD%CF%83%CE%B1-%CE%AC%CF%81%CE%B8%CF%81%CE%BF-60-%CF%84%CE%B7%CF%82-%CE%BF%CE%B4%CE%B7/" TargetMode="External"/><Relationship Id="rId14" Type="http://schemas.openxmlformats.org/officeDocument/2006/relationships/hyperlink" Target="https://dimosnet.gr/blog/laws/%CE%AC%CF%81%CE%B8%CF%81%CE%BF-43-%CF%84%CF%81%CE%BF%CF%80%CE%BF%CF%80%CE%BF%CE%AF%CE%B7%CF%83%CE%B7-%CE%B4%CE%B9%CE%B1%CF%84%CE%AC%CE%BE%CE%B5%CF%89%CE%BD-%CF%84%CE%BF%CF%85-%CE%BD-4412201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947;&#953;&#945;%20&#966;&#964;&#953;&#940;&#958;&#953;&#956;&#959;%20&#945;&#964;&#959;&#956;&#953;&#954;&#959;&#943;%20&#966;&#940;&#954;&#949;&#955;&#959;&#953;\kelli%20&#947;&#953;&#945;%20&#966;&#964;&#953;&#940;&#958;&#953;&#956;&#959;\&#916;&#919;&#924;&#927;&#931;&#921;&#917;&#931;%20&#931;&#933;&#924;&#914;&#913;&#931;&#917;&#921;&#931;\&#933;&#928;&#927;&#916;&#917;&#921;&#915;&#924;&#913;&#932;&#913;\&#913;&#928;&#917;&#933;&#920;&#917;&#921;&#913;&#931;%20&#913;&#925;&#913;&#920;&#917;&#931;&#919;\&#928;&#929;&#927;&#931;&#922;&#923;&#919;&#931;&#919;%20&#924;&#917;%20&#916;&#921;&#922;&#913;&#921;&#927;&#923;&#927;&#915;&#919;&#932;&#921;&#922;&#91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ΠΡΟΣΚΛΗΣΗ ΜΕ ΔΙΚΑΙΟΛΟΓΗΤΙΚΑ</Template>
  <TotalTime>13</TotalTime>
  <Pages>3</Pages>
  <Words>1145</Words>
  <Characters>6183</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user4</cp:lastModifiedBy>
  <cp:revision>8</cp:revision>
  <cp:lastPrinted>2019-05-23T09:28:00Z</cp:lastPrinted>
  <dcterms:created xsi:type="dcterms:W3CDTF">2021-05-31T08:54:00Z</dcterms:created>
  <dcterms:modified xsi:type="dcterms:W3CDTF">2021-05-31T09:12:00Z</dcterms:modified>
</cp:coreProperties>
</file>